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9C6" w:rsidRDefault="00FD5AC2">
      <w:pPr>
        <w:rPr>
          <w:sz w:val="0"/>
          <w:szCs w:val="0"/>
          <w:lang w:val="ru-RU"/>
        </w:rPr>
      </w:pPr>
      <w:r>
        <w:rPr>
          <w:rFonts w:ascii="Times New Roman" w:hAnsi="Times New Roman" w:cs="Times New Roman"/>
          <w:b/>
          <w:noProof/>
          <w:color w:val="000000"/>
          <w:sz w:val="24"/>
          <w:szCs w:val="24"/>
          <w:lang w:val="ru-RU" w:eastAsia="ru-RU"/>
        </w:rPr>
        <w:drawing>
          <wp:inline distT="0" distB="0" distL="0" distR="0">
            <wp:extent cx="6480810" cy="9141268"/>
            <wp:effectExtent l="0" t="0" r="0" b="0"/>
            <wp:docPr id="1" name="Рисунок 1" descr="D:\Общая папка\РП\Сканы РПД\опз-17,18\1(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Общая папка\РП\Сканы РПД\опз-17,18\1(35).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480810" cy="9141268"/>
                    </a:xfrm>
                    <a:prstGeom prst="rect">
                      <a:avLst/>
                    </a:prstGeom>
                    <a:noFill/>
                    <a:ln>
                      <a:noFill/>
                    </a:ln>
                  </pic:spPr>
                </pic:pic>
              </a:graphicData>
            </a:graphic>
          </wp:inline>
        </w:drawing>
      </w:r>
    </w:p>
    <w:p w:rsidR="00FD5AC2" w:rsidRDefault="00FD5AC2">
      <w:pPr>
        <w:rPr>
          <w:sz w:val="0"/>
          <w:szCs w:val="0"/>
          <w:lang w:val="ru-RU"/>
        </w:rPr>
      </w:pPr>
    </w:p>
    <w:p w:rsidR="00FD5AC2" w:rsidRDefault="00FD5AC2">
      <w:pPr>
        <w:rPr>
          <w:sz w:val="0"/>
          <w:szCs w:val="0"/>
          <w:lang w:val="ru-RU"/>
        </w:rPr>
      </w:pPr>
    </w:p>
    <w:p w:rsidR="00FD5AC2" w:rsidRDefault="00FD5AC2">
      <w:pPr>
        <w:rPr>
          <w:sz w:val="0"/>
          <w:szCs w:val="0"/>
          <w:lang w:val="ru-RU"/>
        </w:rPr>
      </w:pPr>
    </w:p>
    <w:p w:rsidR="00FD5AC2" w:rsidRPr="00FD5AC2" w:rsidRDefault="00FD5AC2">
      <w:pPr>
        <w:rPr>
          <w:sz w:val="0"/>
          <w:szCs w:val="0"/>
          <w:lang w:val="ru-RU"/>
        </w:rPr>
      </w:pPr>
    </w:p>
    <w:p w:rsidR="00C049C6" w:rsidRDefault="00FD5AC2">
      <w:pPr>
        <w:rPr>
          <w:sz w:val="0"/>
          <w:szCs w:val="0"/>
          <w:lang w:val="ru-RU"/>
        </w:rPr>
      </w:pPr>
      <w:r>
        <w:rPr>
          <w:rFonts w:ascii="Times New Roman" w:hAnsi="Times New Roman" w:cs="Times New Roman"/>
          <w:noProof/>
          <w:color w:val="C0C0C0"/>
          <w:sz w:val="16"/>
          <w:szCs w:val="16"/>
          <w:lang w:val="ru-RU" w:eastAsia="ru-RU"/>
        </w:rPr>
        <w:lastRenderedPageBreak/>
        <w:drawing>
          <wp:inline distT="0" distB="0" distL="0" distR="0">
            <wp:extent cx="6480810" cy="9173712"/>
            <wp:effectExtent l="0" t="0" r="0" b="0"/>
            <wp:docPr id="2" name="Рисунок 2" descr="D:\Общая папка\РП\Сканы РПД\опз-17,18\1(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Общая папка\РП\Сканы РПД\опз-17,18\1(36).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480810" cy="9173712"/>
                    </a:xfrm>
                    <a:prstGeom prst="rect">
                      <a:avLst/>
                    </a:prstGeom>
                    <a:noFill/>
                    <a:ln>
                      <a:noFill/>
                    </a:ln>
                  </pic:spPr>
                </pic:pic>
              </a:graphicData>
            </a:graphic>
          </wp:inline>
        </w:drawing>
      </w:r>
    </w:p>
    <w:p w:rsidR="00FD5AC2" w:rsidRDefault="00FD5AC2">
      <w:pPr>
        <w:rPr>
          <w:sz w:val="0"/>
          <w:szCs w:val="0"/>
          <w:lang w:val="ru-RU"/>
        </w:rPr>
      </w:pPr>
    </w:p>
    <w:p w:rsidR="00FD5AC2" w:rsidRDefault="00FD5AC2">
      <w:pPr>
        <w:rPr>
          <w:sz w:val="0"/>
          <w:szCs w:val="0"/>
          <w:lang w:val="ru-RU"/>
        </w:rPr>
      </w:pPr>
    </w:p>
    <w:p w:rsidR="00FD5AC2" w:rsidRDefault="00FD5AC2">
      <w:pPr>
        <w:rPr>
          <w:sz w:val="0"/>
          <w:szCs w:val="0"/>
          <w:lang w:val="ru-RU"/>
        </w:rPr>
      </w:pPr>
    </w:p>
    <w:p w:rsidR="00FD5AC2" w:rsidRPr="00FD5AC2" w:rsidRDefault="00FD5AC2">
      <w:pPr>
        <w:rPr>
          <w:sz w:val="0"/>
          <w:szCs w:val="0"/>
          <w:lang w:val="ru-RU"/>
        </w:rPr>
      </w:pPr>
    </w:p>
    <w:p w:rsidR="00C049C6" w:rsidRDefault="00C049C6">
      <w:pPr>
        <w:rPr>
          <w:sz w:val="0"/>
          <w:szCs w:val="0"/>
          <w:lang w:val="ru-RU"/>
        </w:rPr>
      </w:pPr>
    </w:p>
    <w:p w:rsidR="00FD5AC2" w:rsidRDefault="00FD5AC2">
      <w:pPr>
        <w:rPr>
          <w:sz w:val="0"/>
          <w:szCs w:val="0"/>
          <w:lang w:val="ru-RU"/>
        </w:rPr>
      </w:pPr>
    </w:p>
    <w:p w:rsidR="00FD5AC2" w:rsidRDefault="00FD5AC2">
      <w:pPr>
        <w:rPr>
          <w:sz w:val="0"/>
          <w:szCs w:val="0"/>
          <w:lang w:val="ru-RU"/>
        </w:rPr>
      </w:pPr>
    </w:p>
    <w:tbl>
      <w:tblPr>
        <w:tblW w:w="0" w:type="auto"/>
        <w:tblCellMar>
          <w:left w:w="0" w:type="dxa"/>
          <w:right w:w="0" w:type="dxa"/>
        </w:tblCellMar>
        <w:tblLook w:val="04A0" w:firstRow="1" w:lastRow="0" w:firstColumn="1" w:lastColumn="0" w:noHBand="0" w:noVBand="1"/>
      </w:tblPr>
      <w:tblGrid>
        <w:gridCol w:w="778"/>
        <w:gridCol w:w="497"/>
        <w:gridCol w:w="1489"/>
        <w:gridCol w:w="1751"/>
        <w:gridCol w:w="4787"/>
        <w:gridCol w:w="972"/>
      </w:tblGrid>
      <w:tr w:rsidR="00C049C6" w:rsidTr="00723C42">
        <w:trPr>
          <w:trHeight w:hRule="exact" w:val="416"/>
        </w:trPr>
        <w:tc>
          <w:tcPr>
            <w:tcW w:w="4515" w:type="dxa"/>
            <w:gridSpan w:val="4"/>
            <w:shd w:val="clear" w:color="C0C0C0" w:fill="FFFFFF"/>
            <w:tcMar>
              <w:left w:w="34" w:type="dxa"/>
              <w:right w:w="34" w:type="dxa"/>
            </w:tcMar>
          </w:tcPr>
          <w:p w:rsidR="00C049C6" w:rsidRDefault="00FD5AC2">
            <w:pPr>
              <w:spacing w:after="0" w:line="240" w:lineRule="auto"/>
              <w:rPr>
                <w:sz w:val="16"/>
                <w:szCs w:val="16"/>
              </w:rPr>
            </w:pPr>
            <w:bookmarkStart w:id="0" w:name="_GoBack"/>
            <w:bookmarkEnd w:id="0"/>
            <w:r>
              <w:rPr>
                <w:rFonts w:ascii="Times New Roman" w:hAnsi="Times New Roman" w:cs="Times New Roman"/>
                <w:color w:val="C0C0C0"/>
                <w:sz w:val="16"/>
                <w:szCs w:val="16"/>
              </w:rPr>
              <w:t>УП: 23.03.01 1ОПЗ-17,18.plx</w:t>
            </w:r>
          </w:p>
        </w:tc>
        <w:tc>
          <w:tcPr>
            <w:tcW w:w="4787" w:type="dxa"/>
          </w:tcPr>
          <w:p w:rsidR="00C049C6" w:rsidRDefault="00C049C6"/>
        </w:tc>
        <w:tc>
          <w:tcPr>
            <w:tcW w:w="972" w:type="dxa"/>
            <w:shd w:val="clear" w:color="C0C0C0" w:fill="FFFFFF"/>
            <w:tcMar>
              <w:left w:w="34" w:type="dxa"/>
              <w:right w:w="34" w:type="dxa"/>
            </w:tcMar>
          </w:tcPr>
          <w:p w:rsidR="00C049C6" w:rsidRDefault="00FD5AC2">
            <w:pPr>
              <w:spacing w:after="0" w:line="240" w:lineRule="auto"/>
              <w:jc w:val="right"/>
              <w:rPr>
                <w:sz w:val="16"/>
                <w:szCs w:val="16"/>
              </w:rPr>
            </w:pPr>
            <w:r>
              <w:rPr>
                <w:rFonts w:ascii="Times New Roman" w:hAnsi="Times New Roman" w:cs="Times New Roman"/>
                <w:color w:val="C0C0C0"/>
                <w:sz w:val="16"/>
                <w:szCs w:val="16"/>
              </w:rPr>
              <w:t>стр. 4</w:t>
            </w:r>
          </w:p>
        </w:tc>
      </w:tr>
      <w:tr w:rsidR="00C049C6" w:rsidRPr="00723C42" w:rsidTr="00723C42">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C049C6" w:rsidRPr="00FD5AC2" w:rsidRDefault="00FD5AC2">
            <w:pPr>
              <w:spacing w:after="0" w:line="240" w:lineRule="auto"/>
              <w:jc w:val="center"/>
              <w:rPr>
                <w:sz w:val="19"/>
                <w:szCs w:val="19"/>
                <w:lang w:val="ru-RU"/>
              </w:rPr>
            </w:pPr>
            <w:r w:rsidRPr="00FD5AC2">
              <w:rPr>
                <w:rFonts w:ascii="Times New Roman" w:hAnsi="Times New Roman" w:cs="Times New Roman"/>
                <w:b/>
                <w:color w:val="000000"/>
                <w:sz w:val="19"/>
                <w:szCs w:val="19"/>
                <w:lang w:val="ru-RU"/>
              </w:rPr>
              <w:t>1. ЦЕЛИ И ЗАДАЧИ ОСВОЕНИЯ ДИСЦИПЛИНЫ</w:t>
            </w:r>
          </w:p>
        </w:tc>
      </w:tr>
      <w:tr w:rsidR="00C049C6" w:rsidRPr="00723C42" w:rsidTr="00723C42">
        <w:trPr>
          <w:trHeight w:hRule="exact" w:val="507"/>
        </w:trPr>
        <w:tc>
          <w:tcPr>
            <w:tcW w:w="77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right"/>
              <w:rPr>
                <w:sz w:val="19"/>
                <w:szCs w:val="19"/>
              </w:rPr>
            </w:pPr>
            <w:r>
              <w:rPr>
                <w:rFonts w:ascii="Times New Roman" w:hAnsi="Times New Roman" w:cs="Times New Roman"/>
                <w:color w:val="000000"/>
                <w:sz w:val="19"/>
                <w:szCs w:val="19"/>
              </w:rPr>
              <w:t>1.1</w:t>
            </w:r>
          </w:p>
        </w:tc>
        <w:tc>
          <w:tcPr>
            <w:tcW w:w="9496"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дать комплексное представление об эволюции и современных тенденциях развития информационных систем управления;</w:t>
            </w:r>
          </w:p>
        </w:tc>
      </w:tr>
      <w:tr w:rsidR="00C049C6" w:rsidRPr="00723C42" w:rsidTr="00723C42">
        <w:trPr>
          <w:trHeight w:hRule="exact" w:val="287"/>
        </w:trPr>
        <w:tc>
          <w:tcPr>
            <w:tcW w:w="77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right"/>
              <w:rPr>
                <w:sz w:val="19"/>
                <w:szCs w:val="19"/>
              </w:rPr>
            </w:pPr>
            <w:r>
              <w:rPr>
                <w:rFonts w:ascii="Times New Roman" w:hAnsi="Times New Roman" w:cs="Times New Roman"/>
                <w:color w:val="000000"/>
                <w:sz w:val="19"/>
                <w:szCs w:val="19"/>
              </w:rPr>
              <w:t>1.2</w:t>
            </w:r>
          </w:p>
        </w:tc>
        <w:tc>
          <w:tcPr>
            <w:tcW w:w="9496"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раскрыть этапы создания информационных систем управления;</w:t>
            </w:r>
          </w:p>
        </w:tc>
      </w:tr>
      <w:tr w:rsidR="00C049C6" w:rsidRPr="00723C42" w:rsidTr="00723C42">
        <w:trPr>
          <w:trHeight w:hRule="exact" w:val="507"/>
        </w:trPr>
        <w:tc>
          <w:tcPr>
            <w:tcW w:w="77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right"/>
              <w:rPr>
                <w:sz w:val="19"/>
                <w:szCs w:val="19"/>
              </w:rPr>
            </w:pPr>
            <w:r>
              <w:rPr>
                <w:rFonts w:ascii="Times New Roman" w:hAnsi="Times New Roman" w:cs="Times New Roman"/>
                <w:color w:val="000000"/>
                <w:sz w:val="19"/>
                <w:szCs w:val="19"/>
              </w:rPr>
              <w:t>1.3</w:t>
            </w:r>
          </w:p>
        </w:tc>
        <w:tc>
          <w:tcPr>
            <w:tcW w:w="9496"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ознакомить с современными информационными системами и способами использования их в практической деятельности на транспорте.</w:t>
            </w:r>
          </w:p>
        </w:tc>
      </w:tr>
      <w:tr w:rsidR="00C049C6" w:rsidRPr="00723C42" w:rsidTr="00723C42">
        <w:trPr>
          <w:trHeight w:hRule="exact" w:val="507"/>
        </w:trPr>
        <w:tc>
          <w:tcPr>
            <w:tcW w:w="77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right"/>
              <w:rPr>
                <w:sz w:val="19"/>
                <w:szCs w:val="19"/>
              </w:rPr>
            </w:pPr>
            <w:r>
              <w:rPr>
                <w:rFonts w:ascii="Times New Roman" w:hAnsi="Times New Roman" w:cs="Times New Roman"/>
                <w:color w:val="000000"/>
                <w:sz w:val="19"/>
                <w:szCs w:val="19"/>
              </w:rPr>
              <w:t>1.4</w:t>
            </w:r>
          </w:p>
        </w:tc>
        <w:tc>
          <w:tcPr>
            <w:tcW w:w="9496"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сформировать у будущих специалистов научное представление о роли информации, информационных системах в управлении организацией;</w:t>
            </w:r>
          </w:p>
        </w:tc>
      </w:tr>
      <w:tr w:rsidR="00C049C6" w:rsidRPr="00723C42" w:rsidTr="00723C42">
        <w:trPr>
          <w:trHeight w:hRule="exact" w:val="507"/>
        </w:trPr>
        <w:tc>
          <w:tcPr>
            <w:tcW w:w="77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right"/>
              <w:rPr>
                <w:sz w:val="19"/>
                <w:szCs w:val="19"/>
              </w:rPr>
            </w:pPr>
            <w:r>
              <w:rPr>
                <w:rFonts w:ascii="Times New Roman" w:hAnsi="Times New Roman" w:cs="Times New Roman"/>
                <w:color w:val="000000"/>
                <w:sz w:val="19"/>
                <w:szCs w:val="19"/>
              </w:rPr>
              <w:t>1.5</w:t>
            </w:r>
          </w:p>
        </w:tc>
        <w:tc>
          <w:tcPr>
            <w:tcW w:w="9496"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развить у студентов интерес к проблемам создания и внедрения информационных систем управления в практическую деятельность организаций;</w:t>
            </w:r>
          </w:p>
        </w:tc>
      </w:tr>
      <w:tr w:rsidR="00C049C6" w:rsidRPr="00723C42" w:rsidTr="00723C42">
        <w:trPr>
          <w:trHeight w:hRule="exact" w:val="507"/>
        </w:trPr>
        <w:tc>
          <w:tcPr>
            <w:tcW w:w="77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right"/>
              <w:rPr>
                <w:sz w:val="19"/>
                <w:szCs w:val="19"/>
              </w:rPr>
            </w:pPr>
            <w:r>
              <w:rPr>
                <w:rFonts w:ascii="Times New Roman" w:hAnsi="Times New Roman" w:cs="Times New Roman"/>
                <w:color w:val="000000"/>
                <w:sz w:val="19"/>
                <w:szCs w:val="19"/>
              </w:rPr>
              <w:t>1.6</w:t>
            </w:r>
          </w:p>
        </w:tc>
        <w:tc>
          <w:tcPr>
            <w:tcW w:w="9496"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выработать навыки использования вычислительной техники в управлении и практической деятельности предприятий и организаций.</w:t>
            </w:r>
          </w:p>
        </w:tc>
      </w:tr>
      <w:tr w:rsidR="00C049C6" w:rsidRPr="00723C42" w:rsidTr="00723C42">
        <w:trPr>
          <w:trHeight w:hRule="exact" w:val="277"/>
        </w:trPr>
        <w:tc>
          <w:tcPr>
            <w:tcW w:w="778" w:type="dxa"/>
          </w:tcPr>
          <w:p w:rsidR="00C049C6" w:rsidRPr="00FD5AC2" w:rsidRDefault="00C049C6">
            <w:pPr>
              <w:rPr>
                <w:lang w:val="ru-RU"/>
              </w:rPr>
            </w:pPr>
          </w:p>
        </w:tc>
        <w:tc>
          <w:tcPr>
            <w:tcW w:w="497" w:type="dxa"/>
          </w:tcPr>
          <w:p w:rsidR="00C049C6" w:rsidRPr="00FD5AC2" w:rsidRDefault="00C049C6">
            <w:pPr>
              <w:rPr>
                <w:lang w:val="ru-RU"/>
              </w:rPr>
            </w:pPr>
          </w:p>
        </w:tc>
        <w:tc>
          <w:tcPr>
            <w:tcW w:w="1489" w:type="dxa"/>
          </w:tcPr>
          <w:p w:rsidR="00C049C6" w:rsidRPr="00FD5AC2" w:rsidRDefault="00C049C6">
            <w:pPr>
              <w:rPr>
                <w:lang w:val="ru-RU"/>
              </w:rPr>
            </w:pPr>
          </w:p>
        </w:tc>
        <w:tc>
          <w:tcPr>
            <w:tcW w:w="1751" w:type="dxa"/>
          </w:tcPr>
          <w:p w:rsidR="00C049C6" w:rsidRPr="00FD5AC2" w:rsidRDefault="00C049C6">
            <w:pPr>
              <w:rPr>
                <w:lang w:val="ru-RU"/>
              </w:rPr>
            </w:pPr>
          </w:p>
        </w:tc>
        <w:tc>
          <w:tcPr>
            <w:tcW w:w="4787" w:type="dxa"/>
          </w:tcPr>
          <w:p w:rsidR="00C049C6" w:rsidRPr="00FD5AC2" w:rsidRDefault="00C049C6">
            <w:pPr>
              <w:rPr>
                <w:lang w:val="ru-RU"/>
              </w:rPr>
            </w:pPr>
          </w:p>
        </w:tc>
        <w:tc>
          <w:tcPr>
            <w:tcW w:w="972" w:type="dxa"/>
          </w:tcPr>
          <w:p w:rsidR="00C049C6" w:rsidRPr="00FD5AC2" w:rsidRDefault="00C049C6">
            <w:pPr>
              <w:rPr>
                <w:lang w:val="ru-RU"/>
              </w:rPr>
            </w:pPr>
          </w:p>
        </w:tc>
      </w:tr>
      <w:tr w:rsidR="00C049C6" w:rsidRPr="00723C42" w:rsidTr="00723C42">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C049C6" w:rsidRPr="00FD5AC2" w:rsidRDefault="00FD5AC2">
            <w:pPr>
              <w:spacing w:after="0" w:line="240" w:lineRule="auto"/>
              <w:jc w:val="center"/>
              <w:rPr>
                <w:sz w:val="19"/>
                <w:szCs w:val="19"/>
                <w:lang w:val="ru-RU"/>
              </w:rPr>
            </w:pPr>
            <w:r w:rsidRPr="00FD5AC2">
              <w:rPr>
                <w:rFonts w:ascii="Times New Roman" w:hAnsi="Times New Roman" w:cs="Times New Roman"/>
                <w:b/>
                <w:color w:val="000000"/>
                <w:sz w:val="19"/>
                <w:szCs w:val="19"/>
                <w:lang w:val="ru-RU"/>
              </w:rPr>
              <w:t>2. МЕСТО ДИСЦИПЛИНЫ В СТРУКТУРЕ ОПОП</w:t>
            </w:r>
          </w:p>
        </w:tc>
      </w:tr>
      <w:tr w:rsidR="00C049C6" w:rsidTr="00723C42">
        <w:trPr>
          <w:trHeight w:hRule="exact" w:val="277"/>
        </w:trPr>
        <w:tc>
          <w:tcPr>
            <w:tcW w:w="2764"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Цикл (раздел) ОПОП:</w:t>
            </w:r>
          </w:p>
        </w:tc>
        <w:tc>
          <w:tcPr>
            <w:tcW w:w="751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color w:val="000000"/>
                <w:sz w:val="19"/>
                <w:szCs w:val="19"/>
              </w:rPr>
              <w:t>Б1.Б</w:t>
            </w:r>
          </w:p>
        </w:tc>
      </w:tr>
      <w:tr w:rsidR="00C049C6" w:rsidRPr="00723C42" w:rsidTr="00723C42">
        <w:trPr>
          <w:trHeight w:hRule="exact" w:val="277"/>
        </w:trPr>
        <w:tc>
          <w:tcPr>
            <w:tcW w:w="77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right"/>
              <w:rPr>
                <w:sz w:val="19"/>
                <w:szCs w:val="19"/>
              </w:rPr>
            </w:pPr>
            <w:r>
              <w:rPr>
                <w:rFonts w:ascii="Times New Roman" w:hAnsi="Times New Roman" w:cs="Times New Roman"/>
                <w:b/>
                <w:color w:val="000000"/>
                <w:sz w:val="19"/>
                <w:szCs w:val="19"/>
              </w:rPr>
              <w:t>2.1</w:t>
            </w:r>
          </w:p>
        </w:tc>
        <w:tc>
          <w:tcPr>
            <w:tcW w:w="9496"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b/>
                <w:color w:val="000000"/>
                <w:sz w:val="19"/>
                <w:szCs w:val="19"/>
                <w:lang w:val="ru-RU"/>
              </w:rPr>
              <w:t>Требования к предварительной подготовке обучающегося:</w:t>
            </w:r>
          </w:p>
        </w:tc>
      </w:tr>
      <w:tr w:rsidR="00C049C6" w:rsidRPr="00723C42" w:rsidTr="00723C42">
        <w:trPr>
          <w:trHeight w:hRule="exact" w:val="287"/>
        </w:trPr>
        <w:tc>
          <w:tcPr>
            <w:tcW w:w="77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right"/>
              <w:rPr>
                <w:sz w:val="19"/>
                <w:szCs w:val="19"/>
              </w:rPr>
            </w:pPr>
            <w:r>
              <w:rPr>
                <w:rFonts w:ascii="Times New Roman" w:hAnsi="Times New Roman" w:cs="Times New Roman"/>
                <w:color w:val="000000"/>
                <w:sz w:val="19"/>
                <w:szCs w:val="19"/>
              </w:rPr>
              <w:t>2.1.1</w:t>
            </w:r>
          </w:p>
        </w:tc>
        <w:tc>
          <w:tcPr>
            <w:tcW w:w="9496"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Дисциплина относится к базовой (общепрофессиональной) части профессионального цикла.</w:t>
            </w:r>
          </w:p>
        </w:tc>
      </w:tr>
      <w:tr w:rsidR="00C049C6" w:rsidRPr="00723C42" w:rsidTr="00723C42">
        <w:trPr>
          <w:trHeight w:hRule="exact" w:val="507"/>
        </w:trPr>
        <w:tc>
          <w:tcPr>
            <w:tcW w:w="77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right"/>
              <w:rPr>
                <w:sz w:val="19"/>
                <w:szCs w:val="19"/>
              </w:rPr>
            </w:pPr>
            <w:r>
              <w:rPr>
                <w:rFonts w:ascii="Times New Roman" w:hAnsi="Times New Roman" w:cs="Times New Roman"/>
                <w:color w:val="000000"/>
                <w:sz w:val="19"/>
                <w:szCs w:val="19"/>
              </w:rPr>
              <w:t>2.1.2</w:t>
            </w:r>
          </w:p>
        </w:tc>
        <w:tc>
          <w:tcPr>
            <w:tcW w:w="9496"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Дисциплины, на которых базируется данная дисциплина (модуль): дисциплины математического и общего естественнонаучного цикла.</w:t>
            </w:r>
          </w:p>
        </w:tc>
      </w:tr>
      <w:tr w:rsidR="00C049C6" w:rsidTr="00723C42">
        <w:trPr>
          <w:trHeight w:hRule="exact" w:val="279"/>
        </w:trPr>
        <w:tc>
          <w:tcPr>
            <w:tcW w:w="77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right"/>
              <w:rPr>
                <w:sz w:val="19"/>
                <w:szCs w:val="19"/>
              </w:rPr>
            </w:pPr>
            <w:r>
              <w:rPr>
                <w:rFonts w:ascii="Times New Roman" w:hAnsi="Times New Roman" w:cs="Times New Roman"/>
                <w:color w:val="000000"/>
                <w:sz w:val="19"/>
                <w:szCs w:val="19"/>
              </w:rPr>
              <w:t>2.1.3</w:t>
            </w:r>
          </w:p>
        </w:tc>
        <w:tc>
          <w:tcPr>
            <w:tcW w:w="9496"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pPr>
              <w:spacing w:after="0" w:line="240" w:lineRule="auto"/>
              <w:rPr>
                <w:sz w:val="19"/>
                <w:szCs w:val="19"/>
              </w:rPr>
            </w:pPr>
          </w:p>
        </w:tc>
      </w:tr>
      <w:tr w:rsidR="00C049C6" w:rsidRPr="00723C42" w:rsidTr="00723C42">
        <w:trPr>
          <w:trHeight w:hRule="exact" w:val="507"/>
        </w:trPr>
        <w:tc>
          <w:tcPr>
            <w:tcW w:w="77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right"/>
              <w:rPr>
                <w:sz w:val="19"/>
                <w:szCs w:val="19"/>
              </w:rPr>
            </w:pPr>
            <w:r>
              <w:rPr>
                <w:rFonts w:ascii="Times New Roman" w:hAnsi="Times New Roman" w:cs="Times New Roman"/>
                <w:b/>
                <w:color w:val="000000"/>
                <w:sz w:val="19"/>
                <w:szCs w:val="19"/>
              </w:rPr>
              <w:t>2.2</w:t>
            </w:r>
          </w:p>
        </w:tc>
        <w:tc>
          <w:tcPr>
            <w:tcW w:w="9496"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b/>
                <w:color w:val="000000"/>
                <w:sz w:val="19"/>
                <w:szCs w:val="19"/>
                <w:lang w:val="ru-RU"/>
              </w:rPr>
              <w:t>Дисциплины и практики, для которых освоение данной дисциплины (модуля) необходимо как предшествующее:</w:t>
            </w:r>
          </w:p>
        </w:tc>
      </w:tr>
      <w:tr w:rsidR="00C049C6" w:rsidRPr="00723C42" w:rsidTr="00723C42">
        <w:trPr>
          <w:trHeight w:hRule="exact" w:val="507"/>
        </w:trPr>
        <w:tc>
          <w:tcPr>
            <w:tcW w:w="77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right"/>
              <w:rPr>
                <w:sz w:val="19"/>
                <w:szCs w:val="19"/>
              </w:rPr>
            </w:pPr>
            <w:r>
              <w:rPr>
                <w:rFonts w:ascii="Times New Roman" w:hAnsi="Times New Roman" w:cs="Times New Roman"/>
                <w:color w:val="000000"/>
                <w:sz w:val="19"/>
                <w:szCs w:val="19"/>
              </w:rPr>
              <w:t>2.2.1</w:t>
            </w:r>
          </w:p>
        </w:tc>
        <w:tc>
          <w:tcPr>
            <w:tcW w:w="9496"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Дисциплины, для которых данная дисциплина (модуль) является предшествующей: дисциплины специального цикла.</w:t>
            </w:r>
          </w:p>
        </w:tc>
      </w:tr>
      <w:tr w:rsidR="00C049C6" w:rsidRPr="00723C42" w:rsidTr="00723C42">
        <w:trPr>
          <w:trHeight w:hRule="exact" w:val="277"/>
        </w:trPr>
        <w:tc>
          <w:tcPr>
            <w:tcW w:w="778" w:type="dxa"/>
          </w:tcPr>
          <w:p w:rsidR="00C049C6" w:rsidRPr="00FD5AC2" w:rsidRDefault="00C049C6">
            <w:pPr>
              <w:rPr>
                <w:lang w:val="ru-RU"/>
              </w:rPr>
            </w:pPr>
          </w:p>
        </w:tc>
        <w:tc>
          <w:tcPr>
            <w:tcW w:w="497" w:type="dxa"/>
          </w:tcPr>
          <w:p w:rsidR="00C049C6" w:rsidRPr="00FD5AC2" w:rsidRDefault="00C049C6">
            <w:pPr>
              <w:rPr>
                <w:lang w:val="ru-RU"/>
              </w:rPr>
            </w:pPr>
          </w:p>
        </w:tc>
        <w:tc>
          <w:tcPr>
            <w:tcW w:w="1489" w:type="dxa"/>
          </w:tcPr>
          <w:p w:rsidR="00C049C6" w:rsidRPr="00FD5AC2" w:rsidRDefault="00C049C6">
            <w:pPr>
              <w:rPr>
                <w:lang w:val="ru-RU"/>
              </w:rPr>
            </w:pPr>
          </w:p>
        </w:tc>
        <w:tc>
          <w:tcPr>
            <w:tcW w:w="1751" w:type="dxa"/>
          </w:tcPr>
          <w:p w:rsidR="00C049C6" w:rsidRPr="00FD5AC2" w:rsidRDefault="00C049C6">
            <w:pPr>
              <w:rPr>
                <w:lang w:val="ru-RU"/>
              </w:rPr>
            </w:pPr>
          </w:p>
        </w:tc>
        <w:tc>
          <w:tcPr>
            <w:tcW w:w="4787" w:type="dxa"/>
          </w:tcPr>
          <w:p w:rsidR="00C049C6" w:rsidRPr="00FD5AC2" w:rsidRDefault="00C049C6">
            <w:pPr>
              <w:rPr>
                <w:lang w:val="ru-RU"/>
              </w:rPr>
            </w:pPr>
          </w:p>
        </w:tc>
        <w:tc>
          <w:tcPr>
            <w:tcW w:w="972" w:type="dxa"/>
          </w:tcPr>
          <w:p w:rsidR="00C049C6" w:rsidRPr="00FD5AC2" w:rsidRDefault="00C049C6">
            <w:pPr>
              <w:rPr>
                <w:lang w:val="ru-RU"/>
              </w:rPr>
            </w:pPr>
          </w:p>
        </w:tc>
      </w:tr>
      <w:tr w:rsidR="00C049C6" w:rsidRPr="00723C42" w:rsidTr="00723C42">
        <w:trPr>
          <w:trHeight w:hRule="exact" w:val="522"/>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C049C6" w:rsidRPr="00FD5AC2" w:rsidRDefault="00FD5AC2">
            <w:pPr>
              <w:spacing w:after="0" w:line="240" w:lineRule="auto"/>
              <w:jc w:val="center"/>
              <w:rPr>
                <w:sz w:val="19"/>
                <w:szCs w:val="19"/>
                <w:lang w:val="ru-RU"/>
              </w:rPr>
            </w:pPr>
            <w:r w:rsidRPr="00FD5AC2">
              <w:rPr>
                <w:rFonts w:ascii="Times New Roman" w:hAnsi="Times New Roman" w:cs="Times New Roman"/>
                <w:b/>
                <w:color w:val="000000"/>
                <w:sz w:val="19"/>
                <w:szCs w:val="19"/>
                <w:lang w:val="ru-RU"/>
              </w:rPr>
              <w:t>3. КОМПЕТЕНЦИИ ОБУЧАЮЩЕГОСЯ, ФОРМИРУЕМЫЕ В РЕЗУЛЬТАТЕ ОСВОЕНИЯ ДИСЦИПЛИНЫ (МОДУЛЯ)</w:t>
            </w:r>
          </w:p>
        </w:tc>
      </w:tr>
      <w:tr w:rsidR="00C049C6" w:rsidRPr="00723C42" w:rsidTr="00723C42">
        <w:trPr>
          <w:trHeight w:hRule="exact" w:val="756"/>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jc w:val="center"/>
              <w:rPr>
                <w:sz w:val="19"/>
                <w:szCs w:val="19"/>
                <w:lang w:val="ru-RU"/>
              </w:rPr>
            </w:pPr>
            <w:r w:rsidRPr="00FD5AC2">
              <w:rPr>
                <w:rFonts w:ascii="Times New Roman" w:hAnsi="Times New Roman" w:cs="Times New Roman"/>
                <w:b/>
                <w:color w:val="000000"/>
                <w:sz w:val="19"/>
                <w:szCs w:val="19"/>
                <w:lang w:val="ru-RU"/>
              </w:rPr>
              <w:t>ОПК-1: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r>
      <w:tr w:rsidR="00C049C6" w:rsidTr="00723C42">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b/>
                <w:color w:val="000000"/>
                <w:sz w:val="19"/>
                <w:szCs w:val="19"/>
              </w:rPr>
              <w:t>Знать:</w:t>
            </w:r>
          </w:p>
        </w:tc>
      </w:tr>
      <w:tr w:rsidR="00C049C6" w:rsidRPr="00723C42" w:rsidTr="00723C42">
        <w:trPr>
          <w:trHeight w:hRule="exact" w:val="277"/>
        </w:trPr>
        <w:tc>
          <w:tcPr>
            <w:tcW w:w="1275"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Уровень 1</w:t>
            </w:r>
          </w:p>
        </w:tc>
        <w:tc>
          <w:tcPr>
            <w:tcW w:w="8999"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философию использования информационных технологий в управлении организацией;</w:t>
            </w:r>
          </w:p>
        </w:tc>
      </w:tr>
      <w:tr w:rsidR="00C049C6" w:rsidRPr="00723C42" w:rsidTr="00723C42">
        <w:trPr>
          <w:trHeight w:hRule="exact" w:val="277"/>
        </w:trPr>
        <w:tc>
          <w:tcPr>
            <w:tcW w:w="1275"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Уровень 2</w:t>
            </w:r>
          </w:p>
        </w:tc>
        <w:tc>
          <w:tcPr>
            <w:tcW w:w="8999"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концепцию создания и внедрения компьютерных технологий в управление;</w:t>
            </w:r>
          </w:p>
        </w:tc>
      </w:tr>
      <w:tr w:rsidR="00C049C6" w:rsidRPr="00723C42" w:rsidTr="00723C42">
        <w:trPr>
          <w:trHeight w:hRule="exact" w:val="478"/>
        </w:trPr>
        <w:tc>
          <w:tcPr>
            <w:tcW w:w="1275"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Уровень 3</w:t>
            </w:r>
          </w:p>
        </w:tc>
        <w:tc>
          <w:tcPr>
            <w:tcW w:w="8999"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функционально-целевую модель системы управления организацией и место в ней информационной системы управления</w:t>
            </w:r>
          </w:p>
        </w:tc>
      </w:tr>
      <w:tr w:rsidR="00C049C6" w:rsidTr="00723C42">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b/>
                <w:color w:val="000000"/>
                <w:sz w:val="19"/>
                <w:szCs w:val="19"/>
              </w:rPr>
              <w:t>Уметь:</w:t>
            </w:r>
          </w:p>
        </w:tc>
      </w:tr>
      <w:tr w:rsidR="00C049C6" w:rsidRPr="00723C42" w:rsidTr="00723C42">
        <w:trPr>
          <w:trHeight w:hRule="exact" w:val="277"/>
        </w:trPr>
        <w:tc>
          <w:tcPr>
            <w:tcW w:w="1275"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Уровень 1</w:t>
            </w:r>
          </w:p>
        </w:tc>
        <w:tc>
          <w:tcPr>
            <w:tcW w:w="8999"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формулировать стандартные задачи профессиональной деятельности</w:t>
            </w:r>
          </w:p>
        </w:tc>
      </w:tr>
      <w:tr w:rsidR="00C049C6" w:rsidRPr="00723C42" w:rsidTr="00723C42">
        <w:trPr>
          <w:trHeight w:hRule="exact" w:val="277"/>
        </w:trPr>
        <w:tc>
          <w:tcPr>
            <w:tcW w:w="1275"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Уровень 2</w:t>
            </w:r>
          </w:p>
        </w:tc>
        <w:tc>
          <w:tcPr>
            <w:tcW w:w="8999"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находить пути решения стандартных задач профессиональной деятельности</w:t>
            </w:r>
          </w:p>
        </w:tc>
      </w:tr>
      <w:tr w:rsidR="00C049C6" w:rsidRPr="00723C42" w:rsidTr="00723C42">
        <w:trPr>
          <w:trHeight w:hRule="exact" w:val="277"/>
        </w:trPr>
        <w:tc>
          <w:tcPr>
            <w:tcW w:w="1275"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Уровень 3</w:t>
            </w:r>
          </w:p>
        </w:tc>
        <w:tc>
          <w:tcPr>
            <w:tcW w:w="8999"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реализовывать стандартные задачи профессиональной деятельности</w:t>
            </w:r>
          </w:p>
        </w:tc>
      </w:tr>
      <w:tr w:rsidR="00C049C6" w:rsidTr="00723C42">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b/>
                <w:color w:val="000000"/>
                <w:sz w:val="19"/>
                <w:szCs w:val="19"/>
              </w:rPr>
              <w:t>Владеть:</w:t>
            </w:r>
          </w:p>
        </w:tc>
      </w:tr>
      <w:tr w:rsidR="00C049C6" w:rsidRPr="00723C42" w:rsidTr="00723C42">
        <w:trPr>
          <w:trHeight w:hRule="exact" w:val="277"/>
        </w:trPr>
        <w:tc>
          <w:tcPr>
            <w:tcW w:w="1275"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Уровень 1</w:t>
            </w:r>
          </w:p>
        </w:tc>
        <w:tc>
          <w:tcPr>
            <w:tcW w:w="8999"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навыками постановки стандартных задач профессиональной деятельности</w:t>
            </w:r>
          </w:p>
        </w:tc>
      </w:tr>
      <w:tr w:rsidR="00C049C6" w:rsidRPr="00723C42" w:rsidTr="00723C42">
        <w:trPr>
          <w:trHeight w:hRule="exact" w:val="277"/>
        </w:trPr>
        <w:tc>
          <w:tcPr>
            <w:tcW w:w="1275"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Уровень 2</w:t>
            </w:r>
          </w:p>
        </w:tc>
        <w:tc>
          <w:tcPr>
            <w:tcW w:w="8999"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находить пути решения стандартных задач профессиональной деятельности</w:t>
            </w:r>
          </w:p>
        </w:tc>
      </w:tr>
      <w:tr w:rsidR="00C049C6" w:rsidRPr="00723C42" w:rsidTr="00723C42">
        <w:trPr>
          <w:trHeight w:hRule="exact" w:val="277"/>
        </w:trPr>
        <w:tc>
          <w:tcPr>
            <w:tcW w:w="1275"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Уровень 3</w:t>
            </w:r>
          </w:p>
        </w:tc>
        <w:tc>
          <w:tcPr>
            <w:tcW w:w="8999"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рашать  стандартные задачи профессиональной деятельности</w:t>
            </w:r>
          </w:p>
        </w:tc>
      </w:tr>
      <w:tr w:rsidR="00C049C6" w:rsidRPr="00723C42" w:rsidTr="00723C42">
        <w:trPr>
          <w:trHeight w:hRule="exact" w:val="895"/>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jc w:val="center"/>
              <w:rPr>
                <w:sz w:val="19"/>
                <w:szCs w:val="19"/>
                <w:lang w:val="ru-RU"/>
              </w:rPr>
            </w:pPr>
            <w:r w:rsidRPr="00FD5AC2">
              <w:rPr>
                <w:rFonts w:ascii="Times New Roman" w:hAnsi="Times New Roman" w:cs="Times New Roman"/>
                <w:b/>
                <w:color w:val="000000"/>
                <w:sz w:val="19"/>
                <w:szCs w:val="19"/>
                <w:lang w:val="ru-RU"/>
              </w:rPr>
              <w:t>ОПК-5: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r>
      <w:tr w:rsidR="00C049C6" w:rsidTr="00723C42">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b/>
                <w:color w:val="000000"/>
                <w:sz w:val="19"/>
                <w:szCs w:val="19"/>
              </w:rPr>
              <w:t>Знать:</w:t>
            </w:r>
          </w:p>
        </w:tc>
      </w:tr>
      <w:tr w:rsidR="00C049C6" w:rsidTr="00723C42">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b/>
                <w:color w:val="000000"/>
                <w:sz w:val="19"/>
                <w:szCs w:val="19"/>
              </w:rPr>
              <w:t>Уметь:</w:t>
            </w:r>
          </w:p>
        </w:tc>
      </w:tr>
      <w:tr w:rsidR="00C049C6" w:rsidTr="00723C42">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b/>
                <w:color w:val="000000"/>
                <w:sz w:val="19"/>
                <w:szCs w:val="19"/>
              </w:rPr>
              <w:t>Владеть:</w:t>
            </w:r>
          </w:p>
        </w:tc>
      </w:tr>
      <w:tr w:rsidR="00C049C6" w:rsidRPr="00723C42" w:rsidTr="00723C42">
        <w:trPr>
          <w:trHeight w:hRule="exact" w:val="895"/>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jc w:val="center"/>
              <w:rPr>
                <w:sz w:val="19"/>
                <w:szCs w:val="19"/>
                <w:lang w:val="ru-RU"/>
              </w:rPr>
            </w:pPr>
            <w:r w:rsidRPr="00FD5AC2">
              <w:rPr>
                <w:rFonts w:ascii="Times New Roman" w:hAnsi="Times New Roman" w:cs="Times New Roman"/>
                <w:b/>
                <w:color w:val="000000"/>
                <w:sz w:val="19"/>
                <w:szCs w:val="19"/>
                <w:lang w:val="ru-RU"/>
              </w:rPr>
              <w:t>ПК-25: способностью выполнять работы в области научно-технической деятельности по основам проектирования, информационному обслуживанию, основам организации производства, труда и управления транспортным производством, метрологического обеспечения и технического контроля</w:t>
            </w:r>
          </w:p>
        </w:tc>
      </w:tr>
      <w:tr w:rsidR="00C049C6" w:rsidTr="00723C42">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b/>
                <w:color w:val="000000"/>
                <w:sz w:val="19"/>
                <w:szCs w:val="19"/>
              </w:rPr>
              <w:t>Знать:</w:t>
            </w:r>
          </w:p>
        </w:tc>
      </w:tr>
      <w:tr w:rsidR="00C049C6" w:rsidRPr="00723C42" w:rsidTr="00723C42">
        <w:trPr>
          <w:trHeight w:hRule="exact" w:val="277"/>
        </w:trPr>
        <w:tc>
          <w:tcPr>
            <w:tcW w:w="1275"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Уровень 1</w:t>
            </w:r>
          </w:p>
        </w:tc>
        <w:tc>
          <w:tcPr>
            <w:tcW w:w="8999"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философию использования информационных технологий в управлении организацией;</w:t>
            </w:r>
          </w:p>
        </w:tc>
      </w:tr>
      <w:tr w:rsidR="00C049C6" w:rsidRPr="00723C42" w:rsidTr="00723C42">
        <w:trPr>
          <w:trHeight w:hRule="exact" w:val="277"/>
        </w:trPr>
        <w:tc>
          <w:tcPr>
            <w:tcW w:w="1275"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Уровень 2</w:t>
            </w:r>
          </w:p>
        </w:tc>
        <w:tc>
          <w:tcPr>
            <w:tcW w:w="8999"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концепцию создания и внедрения компьютерных технологий в управление;</w:t>
            </w:r>
          </w:p>
        </w:tc>
      </w:tr>
    </w:tbl>
    <w:p w:rsidR="00C049C6" w:rsidRPr="00FD5AC2" w:rsidRDefault="00FD5AC2">
      <w:pPr>
        <w:rPr>
          <w:sz w:val="0"/>
          <w:szCs w:val="0"/>
          <w:lang w:val="ru-RU"/>
        </w:rPr>
      </w:pPr>
      <w:r w:rsidRPr="00FD5AC2">
        <w:rPr>
          <w:lang w:val="ru-RU"/>
        </w:rPr>
        <w:br w:type="page"/>
      </w:r>
    </w:p>
    <w:tbl>
      <w:tblPr>
        <w:tblW w:w="0" w:type="auto"/>
        <w:tblCellMar>
          <w:left w:w="0" w:type="dxa"/>
          <w:right w:w="0" w:type="dxa"/>
        </w:tblCellMar>
        <w:tblLook w:val="04A0" w:firstRow="1" w:lastRow="0" w:firstColumn="1" w:lastColumn="0" w:noHBand="0" w:noVBand="1"/>
      </w:tblPr>
      <w:tblGrid>
        <w:gridCol w:w="772"/>
        <w:gridCol w:w="483"/>
        <w:gridCol w:w="3242"/>
        <w:gridCol w:w="4803"/>
        <w:gridCol w:w="974"/>
      </w:tblGrid>
      <w:tr w:rsidR="00C049C6">
        <w:trPr>
          <w:trHeight w:hRule="exact" w:val="416"/>
        </w:trPr>
        <w:tc>
          <w:tcPr>
            <w:tcW w:w="4692" w:type="dxa"/>
            <w:gridSpan w:val="3"/>
            <w:shd w:val="clear" w:color="C0C0C0" w:fill="FFFFFF"/>
            <w:tcMar>
              <w:left w:w="34" w:type="dxa"/>
              <w:right w:w="34" w:type="dxa"/>
            </w:tcMar>
          </w:tcPr>
          <w:p w:rsidR="00C049C6" w:rsidRDefault="00FD5AC2">
            <w:pPr>
              <w:spacing w:after="0" w:line="240" w:lineRule="auto"/>
              <w:rPr>
                <w:sz w:val="16"/>
                <w:szCs w:val="16"/>
              </w:rPr>
            </w:pPr>
            <w:r>
              <w:rPr>
                <w:rFonts w:ascii="Times New Roman" w:hAnsi="Times New Roman" w:cs="Times New Roman"/>
                <w:color w:val="C0C0C0"/>
                <w:sz w:val="16"/>
                <w:szCs w:val="16"/>
              </w:rPr>
              <w:lastRenderedPageBreak/>
              <w:t>УП: 23.03.01 1ОПЗ-17,18.plx</w:t>
            </w:r>
          </w:p>
        </w:tc>
        <w:tc>
          <w:tcPr>
            <w:tcW w:w="5104" w:type="dxa"/>
          </w:tcPr>
          <w:p w:rsidR="00C049C6" w:rsidRDefault="00C049C6"/>
        </w:tc>
        <w:tc>
          <w:tcPr>
            <w:tcW w:w="1007" w:type="dxa"/>
            <w:shd w:val="clear" w:color="C0C0C0" w:fill="FFFFFF"/>
            <w:tcMar>
              <w:left w:w="34" w:type="dxa"/>
              <w:right w:w="34" w:type="dxa"/>
            </w:tcMar>
          </w:tcPr>
          <w:p w:rsidR="00C049C6" w:rsidRDefault="00FD5AC2">
            <w:pPr>
              <w:spacing w:after="0" w:line="240" w:lineRule="auto"/>
              <w:jc w:val="right"/>
              <w:rPr>
                <w:sz w:val="16"/>
                <w:szCs w:val="16"/>
              </w:rPr>
            </w:pPr>
            <w:r>
              <w:rPr>
                <w:rFonts w:ascii="Times New Roman" w:hAnsi="Times New Roman" w:cs="Times New Roman"/>
                <w:color w:val="C0C0C0"/>
                <w:sz w:val="16"/>
                <w:szCs w:val="16"/>
              </w:rPr>
              <w:t>стр. 5</w:t>
            </w:r>
          </w:p>
        </w:tc>
      </w:tr>
      <w:tr w:rsidR="00C049C6" w:rsidRPr="00723C42">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функционально-целевую модель системы управления организацией и место в ней информационной системы управления</w:t>
            </w:r>
          </w:p>
        </w:tc>
      </w:tr>
      <w:tr w:rsidR="00C049C6">
        <w:trPr>
          <w:trHeight w:hRule="exact" w:val="277"/>
        </w:trPr>
        <w:tc>
          <w:tcPr>
            <w:tcW w:w="10788"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b/>
                <w:color w:val="000000"/>
                <w:sz w:val="19"/>
                <w:szCs w:val="19"/>
              </w:rPr>
              <w:t>Уметь:</w:t>
            </w:r>
          </w:p>
        </w:tc>
      </w:tr>
      <w:tr w:rsidR="00C049C6" w:rsidRPr="00723C42">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формулировать стандартные задачи профессиональной деятельности</w:t>
            </w:r>
          </w:p>
        </w:tc>
      </w:tr>
      <w:tr w:rsidR="00C049C6" w:rsidRPr="00723C42">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находить пути решения стандартных задач профессиональной деятельности</w:t>
            </w:r>
          </w:p>
        </w:tc>
      </w:tr>
      <w:tr w:rsidR="00C049C6" w:rsidRPr="00723C42">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реализовывать стандартные задачи профессиональной деятельности</w:t>
            </w:r>
          </w:p>
        </w:tc>
      </w:tr>
      <w:tr w:rsidR="00C049C6">
        <w:trPr>
          <w:trHeight w:hRule="exact" w:val="277"/>
        </w:trPr>
        <w:tc>
          <w:tcPr>
            <w:tcW w:w="10788"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b/>
                <w:color w:val="000000"/>
                <w:sz w:val="19"/>
                <w:szCs w:val="19"/>
              </w:rPr>
              <w:t>Владеть:</w:t>
            </w:r>
          </w:p>
        </w:tc>
      </w:tr>
      <w:tr w:rsidR="00C049C6" w:rsidRPr="00723C42">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навыками постановки стандартных задач профессиональной деятельности</w:t>
            </w:r>
          </w:p>
        </w:tc>
      </w:tr>
      <w:tr w:rsidR="00C049C6" w:rsidRPr="00723C42">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находить пути решения стандартных задач профессиональной деятельности</w:t>
            </w:r>
          </w:p>
        </w:tc>
      </w:tr>
      <w:tr w:rsidR="00C049C6" w:rsidRPr="00723C42">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рашать  стандартные задачи профессиональной деятельности</w:t>
            </w:r>
          </w:p>
        </w:tc>
      </w:tr>
      <w:tr w:rsidR="00C049C6" w:rsidRPr="00723C42">
        <w:trPr>
          <w:trHeight w:hRule="exact" w:val="895"/>
        </w:trPr>
        <w:tc>
          <w:tcPr>
            <w:tcW w:w="10788"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jc w:val="center"/>
              <w:rPr>
                <w:sz w:val="19"/>
                <w:szCs w:val="19"/>
                <w:lang w:val="ru-RU"/>
              </w:rPr>
            </w:pPr>
            <w:r w:rsidRPr="00FD5AC2">
              <w:rPr>
                <w:rFonts w:ascii="Times New Roman" w:hAnsi="Times New Roman" w:cs="Times New Roman"/>
                <w:b/>
                <w:color w:val="000000"/>
                <w:sz w:val="19"/>
                <w:szCs w:val="19"/>
                <w:lang w:val="ru-RU"/>
              </w:rPr>
              <w:t>ПК-26: способностью изучать и анализировать информацию, технические данные, показатели и результаты работы транспортных систем; использовать возможности современных информационно-компьютерных технологий при управлении перевозками в реальном режиме времени</w:t>
            </w:r>
          </w:p>
        </w:tc>
      </w:tr>
      <w:tr w:rsidR="00C049C6">
        <w:trPr>
          <w:trHeight w:hRule="exact" w:val="277"/>
        </w:trPr>
        <w:tc>
          <w:tcPr>
            <w:tcW w:w="10788"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b/>
                <w:color w:val="000000"/>
                <w:sz w:val="19"/>
                <w:szCs w:val="19"/>
              </w:rPr>
              <w:t>Знать:</w:t>
            </w:r>
          </w:p>
        </w:tc>
      </w:tr>
      <w:tr w:rsidR="00C049C6" w:rsidRPr="00723C42">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философию использования информационных технологий в управлении организацией;</w:t>
            </w:r>
          </w:p>
        </w:tc>
      </w:tr>
      <w:tr w:rsidR="00C049C6" w:rsidRPr="00723C42">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концепцию создания и внедрения компьютерных технологий в управление;</w:t>
            </w:r>
          </w:p>
        </w:tc>
      </w:tr>
      <w:tr w:rsidR="00C049C6" w:rsidRPr="00723C42">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функционально-целевую модель системы управления организацией и место в ней информационной системы управления</w:t>
            </w:r>
          </w:p>
        </w:tc>
      </w:tr>
      <w:tr w:rsidR="00C049C6">
        <w:trPr>
          <w:trHeight w:hRule="exact" w:val="277"/>
        </w:trPr>
        <w:tc>
          <w:tcPr>
            <w:tcW w:w="10788"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b/>
                <w:color w:val="000000"/>
                <w:sz w:val="19"/>
                <w:szCs w:val="19"/>
              </w:rPr>
              <w:t>Уметь:</w:t>
            </w:r>
          </w:p>
        </w:tc>
      </w:tr>
      <w:tr w:rsidR="00C049C6" w:rsidRPr="00723C42">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формулировать стандартные задачи профессиональной деятельности</w:t>
            </w:r>
          </w:p>
        </w:tc>
      </w:tr>
      <w:tr w:rsidR="00C049C6" w:rsidRPr="00723C42">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находить пути решения стандартных задач профессиональной деятельности</w:t>
            </w:r>
          </w:p>
        </w:tc>
      </w:tr>
      <w:tr w:rsidR="00C049C6" w:rsidRPr="00723C42">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реализовывать стандартные задачи профессиональной деятельности</w:t>
            </w:r>
          </w:p>
        </w:tc>
      </w:tr>
      <w:tr w:rsidR="00C049C6">
        <w:trPr>
          <w:trHeight w:hRule="exact" w:val="277"/>
        </w:trPr>
        <w:tc>
          <w:tcPr>
            <w:tcW w:w="10788"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b/>
                <w:color w:val="000000"/>
                <w:sz w:val="19"/>
                <w:szCs w:val="19"/>
              </w:rPr>
              <w:t>Владеть:</w:t>
            </w:r>
          </w:p>
        </w:tc>
      </w:tr>
      <w:tr w:rsidR="00C049C6" w:rsidRPr="00723C42">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навыками постановки стандартных задач профессиональной деятельности</w:t>
            </w:r>
          </w:p>
        </w:tc>
      </w:tr>
      <w:tr w:rsidR="00C049C6" w:rsidRPr="00723C42">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находить пути решения стандартных задач профессиональной деятельности</w:t>
            </w:r>
          </w:p>
        </w:tc>
      </w:tr>
      <w:tr w:rsidR="00C049C6" w:rsidRPr="00723C42">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рашать  стандартные задачи профессиональной деятельности</w:t>
            </w:r>
          </w:p>
        </w:tc>
      </w:tr>
      <w:tr w:rsidR="00C049C6" w:rsidRPr="00723C42">
        <w:trPr>
          <w:trHeight w:hRule="exact" w:val="416"/>
        </w:trPr>
        <w:tc>
          <w:tcPr>
            <w:tcW w:w="10788" w:type="dxa"/>
            <w:gridSpan w:val="5"/>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b/>
                <w:color w:val="000000"/>
                <w:sz w:val="19"/>
                <w:szCs w:val="19"/>
                <w:lang w:val="ru-RU"/>
              </w:rPr>
              <w:t>В результате освоения дисциплины обучающийся должен</w:t>
            </w:r>
          </w:p>
        </w:tc>
      </w:tr>
      <w:tr w:rsidR="00C049C6">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right"/>
              <w:rPr>
                <w:sz w:val="19"/>
                <w:szCs w:val="19"/>
              </w:rPr>
            </w:pPr>
            <w:r>
              <w:rPr>
                <w:rFonts w:ascii="Times New Roman" w:hAnsi="Times New Roman" w:cs="Times New Roman"/>
                <w:b/>
                <w:color w:val="000000"/>
                <w:sz w:val="19"/>
                <w:szCs w:val="19"/>
              </w:rPr>
              <w:t>3.1</w:t>
            </w:r>
          </w:p>
        </w:tc>
        <w:tc>
          <w:tcPr>
            <w:tcW w:w="1002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b/>
                <w:color w:val="000000"/>
                <w:sz w:val="19"/>
                <w:szCs w:val="19"/>
              </w:rPr>
              <w:t>Знать:</w:t>
            </w:r>
          </w:p>
        </w:tc>
      </w:tr>
      <w:tr w:rsidR="00C049C6" w:rsidRPr="00723C42">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right"/>
              <w:rPr>
                <w:sz w:val="19"/>
                <w:szCs w:val="19"/>
              </w:rPr>
            </w:pPr>
            <w:r>
              <w:rPr>
                <w:rFonts w:ascii="Times New Roman" w:hAnsi="Times New Roman" w:cs="Times New Roman"/>
                <w:color w:val="000000"/>
                <w:sz w:val="19"/>
                <w:szCs w:val="19"/>
              </w:rPr>
              <w:t>3.1.1</w:t>
            </w:r>
          </w:p>
        </w:tc>
        <w:tc>
          <w:tcPr>
            <w:tcW w:w="1002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философию использования информационных технологий в управлении организацией;</w:t>
            </w:r>
          </w:p>
        </w:tc>
      </w:tr>
      <w:tr w:rsidR="00C049C6" w:rsidRPr="00723C42">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right"/>
              <w:rPr>
                <w:sz w:val="19"/>
                <w:szCs w:val="19"/>
              </w:rPr>
            </w:pPr>
            <w:r>
              <w:rPr>
                <w:rFonts w:ascii="Times New Roman" w:hAnsi="Times New Roman" w:cs="Times New Roman"/>
                <w:color w:val="000000"/>
                <w:sz w:val="19"/>
                <w:szCs w:val="19"/>
              </w:rPr>
              <w:t>3.1.2</w:t>
            </w:r>
          </w:p>
        </w:tc>
        <w:tc>
          <w:tcPr>
            <w:tcW w:w="1002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концепцию создания и внедрения компьютерных технологий в управление;</w:t>
            </w:r>
          </w:p>
        </w:tc>
      </w:tr>
      <w:tr w:rsidR="00C049C6" w:rsidRPr="00723C42">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right"/>
              <w:rPr>
                <w:sz w:val="19"/>
                <w:szCs w:val="19"/>
              </w:rPr>
            </w:pPr>
            <w:r>
              <w:rPr>
                <w:rFonts w:ascii="Times New Roman" w:hAnsi="Times New Roman" w:cs="Times New Roman"/>
                <w:color w:val="000000"/>
                <w:sz w:val="19"/>
                <w:szCs w:val="19"/>
              </w:rPr>
              <w:t>3.1.3</w:t>
            </w:r>
          </w:p>
        </w:tc>
        <w:tc>
          <w:tcPr>
            <w:tcW w:w="1002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функционально-целевую модель системы управления организацией и место в ней информационной системы управления;</w:t>
            </w:r>
          </w:p>
        </w:tc>
      </w:tr>
      <w:tr w:rsidR="00C049C6" w:rsidRPr="00723C42">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right"/>
              <w:rPr>
                <w:sz w:val="19"/>
                <w:szCs w:val="19"/>
              </w:rPr>
            </w:pPr>
            <w:r>
              <w:rPr>
                <w:rFonts w:ascii="Times New Roman" w:hAnsi="Times New Roman" w:cs="Times New Roman"/>
                <w:color w:val="000000"/>
                <w:sz w:val="19"/>
                <w:szCs w:val="19"/>
              </w:rPr>
              <w:t>3.1.4</w:t>
            </w:r>
          </w:p>
        </w:tc>
        <w:tc>
          <w:tcPr>
            <w:tcW w:w="1002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принципы построения информационных систем управления; цели и функции информационных систем управления;</w:t>
            </w:r>
          </w:p>
        </w:tc>
      </w:tr>
      <w:tr w:rsidR="00C049C6" w:rsidRPr="00723C42">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right"/>
              <w:rPr>
                <w:sz w:val="19"/>
                <w:szCs w:val="19"/>
              </w:rPr>
            </w:pPr>
            <w:r>
              <w:rPr>
                <w:rFonts w:ascii="Times New Roman" w:hAnsi="Times New Roman" w:cs="Times New Roman"/>
                <w:color w:val="000000"/>
                <w:sz w:val="19"/>
                <w:szCs w:val="19"/>
              </w:rPr>
              <w:t>3.1.5</w:t>
            </w:r>
          </w:p>
        </w:tc>
        <w:tc>
          <w:tcPr>
            <w:tcW w:w="1002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-функциональные и обеспечивающие части информационных систем управления;</w:t>
            </w:r>
          </w:p>
        </w:tc>
      </w:tr>
      <w:tr w:rsidR="00C049C6" w:rsidRPr="00723C42">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right"/>
              <w:rPr>
                <w:sz w:val="19"/>
                <w:szCs w:val="19"/>
              </w:rPr>
            </w:pPr>
            <w:r>
              <w:rPr>
                <w:rFonts w:ascii="Times New Roman" w:hAnsi="Times New Roman" w:cs="Times New Roman"/>
                <w:color w:val="000000"/>
                <w:sz w:val="19"/>
                <w:szCs w:val="19"/>
              </w:rPr>
              <w:t>3.1.6</w:t>
            </w:r>
          </w:p>
        </w:tc>
        <w:tc>
          <w:tcPr>
            <w:tcW w:w="1002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кадровое, техническое, математическое, лингвистическое, правовое, программное, организационное обеспечения;</w:t>
            </w:r>
          </w:p>
        </w:tc>
      </w:tr>
      <w:tr w:rsidR="00C049C6" w:rsidRPr="00723C42">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right"/>
              <w:rPr>
                <w:sz w:val="19"/>
                <w:szCs w:val="19"/>
              </w:rPr>
            </w:pPr>
            <w:r>
              <w:rPr>
                <w:rFonts w:ascii="Times New Roman" w:hAnsi="Times New Roman" w:cs="Times New Roman"/>
                <w:color w:val="000000"/>
                <w:sz w:val="19"/>
                <w:szCs w:val="19"/>
              </w:rPr>
              <w:t>3.1.7</w:t>
            </w:r>
          </w:p>
        </w:tc>
        <w:tc>
          <w:tcPr>
            <w:tcW w:w="1002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этапы создания информационных систем управления;</w:t>
            </w:r>
          </w:p>
        </w:tc>
      </w:tr>
      <w:tr w:rsidR="00C049C6">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right"/>
              <w:rPr>
                <w:sz w:val="19"/>
                <w:szCs w:val="19"/>
              </w:rPr>
            </w:pPr>
            <w:r>
              <w:rPr>
                <w:rFonts w:ascii="Times New Roman" w:hAnsi="Times New Roman" w:cs="Times New Roman"/>
                <w:b/>
                <w:color w:val="000000"/>
                <w:sz w:val="19"/>
                <w:szCs w:val="19"/>
              </w:rPr>
              <w:t>3.2</w:t>
            </w:r>
          </w:p>
        </w:tc>
        <w:tc>
          <w:tcPr>
            <w:tcW w:w="1002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b/>
                <w:color w:val="000000"/>
                <w:sz w:val="19"/>
                <w:szCs w:val="19"/>
              </w:rPr>
              <w:t>Уметь:</w:t>
            </w:r>
          </w:p>
        </w:tc>
      </w:tr>
      <w:tr w:rsidR="00C049C6" w:rsidRPr="00723C42">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right"/>
              <w:rPr>
                <w:sz w:val="19"/>
                <w:szCs w:val="19"/>
              </w:rPr>
            </w:pPr>
            <w:r>
              <w:rPr>
                <w:rFonts w:ascii="Times New Roman" w:hAnsi="Times New Roman" w:cs="Times New Roman"/>
                <w:color w:val="000000"/>
                <w:sz w:val="19"/>
                <w:szCs w:val="19"/>
              </w:rPr>
              <w:t>3.2.1</w:t>
            </w:r>
          </w:p>
        </w:tc>
        <w:tc>
          <w:tcPr>
            <w:tcW w:w="1002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разрабатывать и внедрять информационные системы управления;</w:t>
            </w:r>
          </w:p>
        </w:tc>
      </w:tr>
      <w:tr w:rsidR="00C049C6" w:rsidRPr="00723C42">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right"/>
              <w:rPr>
                <w:sz w:val="19"/>
                <w:szCs w:val="19"/>
              </w:rPr>
            </w:pPr>
            <w:r>
              <w:rPr>
                <w:rFonts w:ascii="Times New Roman" w:hAnsi="Times New Roman" w:cs="Times New Roman"/>
                <w:color w:val="000000"/>
                <w:sz w:val="19"/>
                <w:szCs w:val="19"/>
              </w:rPr>
              <w:t>3.2.2</w:t>
            </w:r>
          </w:p>
        </w:tc>
        <w:tc>
          <w:tcPr>
            <w:tcW w:w="1002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строить функционально целевые модели системы управления с использованием информационных технологий;</w:t>
            </w:r>
          </w:p>
        </w:tc>
      </w:tr>
      <w:tr w:rsidR="00C049C6" w:rsidRPr="00723C42">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right"/>
              <w:rPr>
                <w:sz w:val="19"/>
                <w:szCs w:val="19"/>
              </w:rPr>
            </w:pPr>
            <w:r>
              <w:rPr>
                <w:rFonts w:ascii="Times New Roman" w:hAnsi="Times New Roman" w:cs="Times New Roman"/>
                <w:color w:val="000000"/>
                <w:sz w:val="19"/>
                <w:szCs w:val="19"/>
              </w:rPr>
              <w:t>3.2.3</w:t>
            </w:r>
          </w:p>
        </w:tc>
        <w:tc>
          <w:tcPr>
            <w:tcW w:w="1002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пользоваться методами математического, лингвистического, технического и организационного проектирования;</w:t>
            </w:r>
          </w:p>
        </w:tc>
      </w:tr>
      <w:tr w:rsidR="00C049C6" w:rsidRPr="00723C42">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right"/>
              <w:rPr>
                <w:sz w:val="19"/>
                <w:szCs w:val="19"/>
              </w:rPr>
            </w:pPr>
            <w:r>
              <w:rPr>
                <w:rFonts w:ascii="Times New Roman" w:hAnsi="Times New Roman" w:cs="Times New Roman"/>
                <w:color w:val="000000"/>
                <w:sz w:val="19"/>
                <w:szCs w:val="19"/>
              </w:rPr>
              <w:t>3.2.4</w:t>
            </w:r>
          </w:p>
        </w:tc>
        <w:tc>
          <w:tcPr>
            <w:tcW w:w="1002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формировать цели, функций и структуры информационной системы управления организацией;</w:t>
            </w:r>
          </w:p>
        </w:tc>
      </w:tr>
      <w:tr w:rsidR="00C049C6" w:rsidRPr="00723C42">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right"/>
              <w:rPr>
                <w:sz w:val="19"/>
                <w:szCs w:val="19"/>
              </w:rPr>
            </w:pPr>
            <w:r>
              <w:rPr>
                <w:rFonts w:ascii="Times New Roman" w:hAnsi="Times New Roman" w:cs="Times New Roman"/>
                <w:color w:val="000000"/>
                <w:sz w:val="19"/>
                <w:szCs w:val="19"/>
              </w:rPr>
              <w:t>3.2.5</w:t>
            </w:r>
          </w:p>
        </w:tc>
        <w:tc>
          <w:tcPr>
            <w:tcW w:w="1002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владеть методами и средствами постановки задач и функций для информатизации управления.</w:t>
            </w:r>
          </w:p>
        </w:tc>
      </w:tr>
      <w:tr w:rsidR="00C049C6">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right"/>
              <w:rPr>
                <w:sz w:val="19"/>
                <w:szCs w:val="19"/>
              </w:rPr>
            </w:pPr>
            <w:r>
              <w:rPr>
                <w:rFonts w:ascii="Times New Roman" w:hAnsi="Times New Roman" w:cs="Times New Roman"/>
                <w:color w:val="000000"/>
                <w:sz w:val="19"/>
                <w:szCs w:val="19"/>
              </w:rPr>
              <w:t>3.2.6</w:t>
            </w:r>
          </w:p>
        </w:tc>
        <w:tc>
          <w:tcPr>
            <w:tcW w:w="1002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r>
      <w:tr w:rsidR="00C049C6">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right"/>
              <w:rPr>
                <w:sz w:val="19"/>
                <w:szCs w:val="19"/>
              </w:rPr>
            </w:pPr>
            <w:r>
              <w:rPr>
                <w:rFonts w:ascii="Times New Roman" w:hAnsi="Times New Roman" w:cs="Times New Roman"/>
                <w:b/>
                <w:color w:val="000000"/>
                <w:sz w:val="19"/>
                <w:szCs w:val="19"/>
              </w:rPr>
              <w:t>3.3</w:t>
            </w:r>
          </w:p>
        </w:tc>
        <w:tc>
          <w:tcPr>
            <w:tcW w:w="1002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b/>
                <w:color w:val="000000"/>
                <w:sz w:val="19"/>
                <w:szCs w:val="19"/>
              </w:rPr>
              <w:t>Владеть:</w:t>
            </w:r>
          </w:p>
        </w:tc>
      </w:tr>
      <w:tr w:rsidR="00C049C6" w:rsidRPr="00723C42">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right"/>
              <w:rPr>
                <w:sz w:val="19"/>
                <w:szCs w:val="19"/>
              </w:rPr>
            </w:pPr>
            <w:r>
              <w:rPr>
                <w:rFonts w:ascii="Times New Roman" w:hAnsi="Times New Roman" w:cs="Times New Roman"/>
                <w:color w:val="000000"/>
                <w:sz w:val="19"/>
                <w:szCs w:val="19"/>
              </w:rPr>
              <w:t>3.3.1</w:t>
            </w:r>
          </w:p>
        </w:tc>
        <w:tc>
          <w:tcPr>
            <w:tcW w:w="1002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использования механизмов функционирования информационных технологий управления в составе структуры управления организацией;</w:t>
            </w:r>
          </w:p>
        </w:tc>
      </w:tr>
      <w:tr w:rsidR="00C049C6" w:rsidRPr="00723C42">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right"/>
              <w:rPr>
                <w:sz w:val="19"/>
                <w:szCs w:val="19"/>
              </w:rPr>
            </w:pPr>
            <w:r>
              <w:rPr>
                <w:rFonts w:ascii="Times New Roman" w:hAnsi="Times New Roman" w:cs="Times New Roman"/>
                <w:color w:val="000000"/>
                <w:sz w:val="19"/>
                <w:szCs w:val="19"/>
              </w:rPr>
              <w:t>3.3.2</w:t>
            </w:r>
          </w:p>
        </w:tc>
        <w:tc>
          <w:tcPr>
            <w:tcW w:w="1002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реализации закономерностей и внедрения информационных систем управления;</w:t>
            </w:r>
          </w:p>
        </w:tc>
      </w:tr>
      <w:tr w:rsidR="00C049C6" w:rsidRPr="00723C42">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right"/>
              <w:rPr>
                <w:sz w:val="19"/>
                <w:szCs w:val="19"/>
              </w:rPr>
            </w:pPr>
            <w:r>
              <w:rPr>
                <w:rFonts w:ascii="Times New Roman" w:hAnsi="Times New Roman" w:cs="Times New Roman"/>
                <w:color w:val="000000"/>
                <w:sz w:val="19"/>
                <w:szCs w:val="19"/>
              </w:rPr>
              <w:t>3.3.3</w:t>
            </w:r>
          </w:p>
        </w:tc>
        <w:tc>
          <w:tcPr>
            <w:tcW w:w="1002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разработки путей дальнейшего развития и совершенствования философии и методологии информационных технологий управления организацией.</w:t>
            </w:r>
          </w:p>
        </w:tc>
      </w:tr>
    </w:tbl>
    <w:p w:rsidR="00C049C6" w:rsidRPr="00FD5AC2" w:rsidRDefault="00FD5AC2">
      <w:pPr>
        <w:rPr>
          <w:sz w:val="0"/>
          <w:szCs w:val="0"/>
          <w:lang w:val="ru-RU"/>
        </w:rPr>
      </w:pPr>
      <w:r w:rsidRPr="00FD5AC2">
        <w:rPr>
          <w:lang w:val="ru-RU"/>
        </w:rPr>
        <w:br w:type="page"/>
      </w:r>
    </w:p>
    <w:tbl>
      <w:tblPr>
        <w:tblW w:w="0" w:type="auto"/>
        <w:tblCellMar>
          <w:left w:w="0" w:type="dxa"/>
          <w:right w:w="0" w:type="dxa"/>
        </w:tblCellMar>
        <w:tblLook w:val="04A0" w:firstRow="1" w:lastRow="0" w:firstColumn="1" w:lastColumn="0" w:noHBand="0" w:noVBand="1"/>
      </w:tblPr>
      <w:tblGrid>
        <w:gridCol w:w="938"/>
        <w:gridCol w:w="3341"/>
        <w:gridCol w:w="947"/>
        <w:gridCol w:w="686"/>
        <w:gridCol w:w="1102"/>
        <w:gridCol w:w="1235"/>
        <w:gridCol w:w="668"/>
        <w:gridCol w:w="387"/>
        <w:gridCol w:w="970"/>
      </w:tblGrid>
      <w:tr w:rsidR="00C049C6">
        <w:trPr>
          <w:trHeight w:hRule="exact" w:val="416"/>
        </w:trPr>
        <w:tc>
          <w:tcPr>
            <w:tcW w:w="4692" w:type="dxa"/>
            <w:gridSpan w:val="2"/>
            <w:shd w:val="clear" w:color="C0C0C0" w:fill="FFFFFF"/>
            <w:tcMar>
              <w:left w:w="34" w:type="dxa"/>
              <w:right w:w="34" w:type="dxa"/>
            </w:tcMar>
          </w:tcPr>
          <w:p w:rsidR="00C049C6" w:rsidRDefault="00FD5AC2">
            <w:pPr>
              <w:spacing w:after="0" w:line="240" w:lineRule="auto"/>
              <w:rPr>
                <w:sz w:val="16"/>
                <w:szCs w:val="16"/>
              </w:rPr>
            </w:pPr>
            <w:r>
              <w:rPr>
                <w:rFonts w:ascii="Times New Roman" w:hAnsi="Times New Roman" w:cs="Times New Roman"/>
                <w:color w:val="C0C0C0"/>
                <w:sz w:val="16"/>
                <w:szCs w:val="16"/>
              </w:rPr>
              <w:lastRenderedPageBreak/>
              <w:t>УП: 23.03.01 1ОПЗ-17,18.plx</w:t>
            </w:r>
          </w:p>
        </w:tc>
        <w:tc>
          <w:tcPr>
            <w:tcW w:w="851" w:type="dxa"/>
          </w:tcPr>
          <w:p w:rsidR="00C049C6" w:rsidRDefault="00C049C6"/>
        </w:tc>
        <w:tc>
          <w:tcPr>
            <w:tcW w:w="710" w:type="dxa"/>
          </w:tcPr>
          <w:p w:rsidR="00C049C6" w:rsidRDefault="00C049C6"/>
        </w:tc>
        <w:tc>
          <w:tcPr>
            <w:tcW w:w="1135" w:type="dxa"/>
          </w:tcPr>
          <w:p w:rsidR="00C049C6" w:rsidRDefault="00C049C6"/>
        </w:tc>
        <w:tc>
          <w:tcPr>
            <w:tcW w:w="1277" w:type="dxa"/>
          </w:tcPr>
          <w:p w:rsidR="00C049C6" w:rsidRDefault="00C049C6"/>
        </w:tc>
        <w:tc>
          <w:tcPr>
            <w:tcW w:w="710" w:type="dxa"/>
          </w:tcPr>
          <w:p w:rsidR="00C049C6" w:rsidRDefault="00C049C6"/>
        </w:tc>
        <w:tc>
          <w:tcPr>
            <w:tcW w:w="426" w:type="dxa"/>
          </w:tcPr>
          <w:p w:rsidR="00C049C6" w:rsidRDefault="00C049C6"/>
        </w:tc>
        <w:tc>
          <w:tcPr>
            <w:tcW w:w="1007" w:type="dxa"/>
            <w:shd w:val="clear" w:color="C0C0C0" w:fill="FFFFFF"/>
            <w:tcMar>
              <w:left w:w="34" w:type="dxa"/>
              <w:right w:w="34" w:type="dxa"/>
            </w:tcMar>
          </w:tcPr>
          <w:p w:rsidR="00C049C6" w:rsidRDefault="00FD5AC2">
            <w:pPr>
              <w:spacing w:after="0" w:line="240" w:lineRule="auto"/>
              <w:jc w:val="right"/>
              <w:rPr>
                <w:sz w:val="16"/>
                <w:szCs w:val="16"/>
              </w:rPr>
            </w:pPr>
            <w:r>
              <w:rPr>
                <w:rFonts w:ascii="Times New Roman" w:hAnsi="Times New Roman" w:cs="Times New Roman"/>
                <w:color w:val="C0C0C0"/>
                <w:sz w:val="16"/>
                <w:szCs w:val="16"/>
              </w:rPr>
              <w:t>стр. 6</w:t>
            </w:r>
          </w:p>
        </w:tc>
      </w:tr>
      <w:tr w:rsidR="00C049C6" w:rsidRPr="00723C42">
        <w:trPr>
          <w:trHeight w:hRule="exact" w:val="277"/>
        </w:trPr>
        <w:tc>
          <w:tcPr>
            <w:tcW w:w="10788" w:type="dxa"/>
            <w:gridSpan w:val="9"/>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C049C6" w:rsidRPr="00FD5AC2" w:rsidRDefault="00FD5AC2">
            <w:pPr>
              <w:spacing w:after="0" w:line="240" w:lineRule="auto"/>
              <w:jc w:val="center"/>
              <w:rPr>
                <w:sz w:val="19"/>
                <w:szCs w:val="19"/>
                <w:lang w:val="ru-RU"/>
              </w:rPr>
            </w:pPr>
            <w:r w:rsidRPr="00FD5AC2">
              <w:rPr>
                <w:rFonts w:ascii="Times New Roman" w:hAnsi="Times New Roman" w:cs="Times New Roman"/>
                <w:b/>
                <w:color w:val="000000"/>
                <w:sz w:val="19"/>
                <w:szCs w:val="19"/>
                <w:lang w:val="ru-RU"/>
              </w:rPr>
              <w:t>4. СТРУКТУРА И СОДЕРЖАНИЕ ДИСЦИПЛИНЫ (МОДУЛЯ)</w:t>
            </w:r>
          </w:p>
        </w:tc>
      </w:tr>
      <w:tr w:rsidR="00C049C6">
        <w:trPr>
          <w:trHeight w:hRule="exact" w:val="4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b/>
                <w:color w:val="000000"/>
                <w:sz w:val="19"/>
                <w:szCs w:val="19"/>
              </w:rPr>
              <w:t>Код занятия</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jc w:val="center"/>
              <w:rPr>
                <w:sz w:val="19"/>
                <w:szCs w:val="19"/>
                <w:lang w:val="ru-RU"/>
              </w:rPr>
            </w:pPr>
            <w:r w:rsidRPr="00FD5AC2">
              <w:rPr>
                <w:rFonts w:ascii="Times New Roman" w:hAnsi="Times New Roman" w:cs="Times New Roman"/>
                <w:b/>
                <w:color w:val="000000"/>
                <w:sz w:val="19"/>
                <w:szCs w:val="19"/>
                <w:lang w:val="ru-RU"/>
              </w:rPr>
              <w:t>Наименование разделов и тем /вид занятия/</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b/>
                <w:color w:val="000000"/>
                <w:sz w:val="19"/>
                <w:szCs w:val="19"/>
              </w:rPr>
              <w:t>Семестр / Курс</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b/>
                <w:color w:val="000000"/>
                <w:sz w:val="19"/>
                <w:szCs w:val="19"/>
              </w:rPr>
              <w:t>Часов</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b/>
                <w:color w:val="000000"/>
                <w:sz w:val="19"/>
                <w:szCs w:val="19"/>
              </w:rPr>
              <w:t>Компетен-</w:t>
            </w:r>
          </w:p>
          <w:p w:rsidR="00C049C6" w:rsidRDefault="00FD5AC2">
            <w:pPr>
              <w:spacing w:after="0" w:line="240" w:lineRule="auto"/>
              <w:jc w:val="center"/>
              <w:rPr>
                <w:sz w:val="19"/>
                <w:szCs w:val="19"/>
              </w:rPr>
            </w:pPr>
            <w:r>
              <w:rPr>
                <w:rFonts w:ascii="Times New Roman" w:hAnsi="Times New Roman" w:cs="Times New Roman"/>
                <w:b/>
                <w:color w:val="000000"/>
                <w:sz w:val="19"/>
                <w:szCs w:val="19"/>
              </w:rPr>
              <w:t>ции</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b/>
                <w:color w:val="000000"/>
                <w:sz w:val="19"/>
                <w:szCs w:val="19"/>
              </w:rPr>
              <w:t>Литература</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b/>
                <w:color w:val="000000"/>
                <w:sz w:val="19"/>
                <w:szCs w:val="19"/>
              </w:rPr>
              <w:t>Инте</w:t>
            </w:r>
          </w:p>
          <w:p w:rsidR="00C049C6" w:rsidRDefault="00FD5AC2">
            <w:pPr>
              <w:spacing w:after="0" w:line="240" w:lineRule="auto"/>
              <w:jc w:val="center"/>
              <w:rPr>
                <w:sz w:val="19"/>
                <w:szCs w:val="19"/>
              </w:rPr>
            </w:pPr>
            <w:r>
              <w:rPr>
                <w:rFonts w:ascii="Times New Roman" w:hAnsi="Times New Roman" w:cs="Times New Roman"/>
                <w:b/>
                <w:color w:val="000000"/>
                <w:sz w:val="19"/>
                <w:szCs w:val="19"/>
              </w:rPr>
              <w:t>ракт.</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b/>
                <w:color w:val="000000"/>
                <w:sz w:val="19"/>
                <w:szCs w:val="19"/>
              </w:rPr>
              <w:t>Примечание</w:t>
            </w:r>
          </w:p>
        </w:tc>
      </w:tr>
      <w:tr w:rsidR="00C049C6">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b/>
                <w:color w:val="000000"/>
                <w:sz w:val="19"/>
                <w:szCs w:val="19"/>
              </w:rPr>
              <w:t>Раздел 1. Организация информационных технологий</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r>
      <w:tr w:rsidR="00C049C6">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color w:val="000000"/>
                <w:sz w:val="19"/>
                <w:szCs w:val="19"/>
              </w:rPr>
              <w:t>Содержание информатизации управления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ОПК-1</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Л1.1 Л1.4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r>
      <w:tr w:rsidR="00C049C6">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color w:val="000000"/>
                <w:sz w:val="19"/>
                <w:szCs w:val="19"/>
              </w:rPr>
              <w:t>Задание 1 "Постановка задачи"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ОПК-1</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Л1.1 Л1.4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r>
      <w:tr w:rsidR="00C049C6">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Основные принципы информатизации управления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23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ПК-25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Л1.2 Л1.3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r>
      <w:tr w:rsidR="00C049C6" w:rsidRPr="00723C42">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b/>
                <w:color w:val="000000"/>
                <w:sz w:val="19"/>
                <w:szCs w:val="19"/>
                <w:lang w:val="ru-RU"/>
              </w:rPr>
              <w:t>Раздел 2. Основные понятия и определения</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C049C6">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C049C6">
            <w:pPr>
              <w:rPr>
                <w:lang w:val="ru-RU"/>
              </w:rPr>
            </w:pP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C049C6">
            <w:pPr>
              <w:rPr>
                <w:lang w:val="ru-RU"/>
              </w:rPr>
            </w:pP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C049C6">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C049C6">
            <w:pPr>
              <w:rPr>
                <w:lang w:val="ru-RU"/>
              </w:rPr>
            </w:pP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C049C6">
            <w:pPr>
              <w:rPr>
                <w:lang w:val="ru-RU"/>
              </w:rPr>
            </w:pPr>
          </w:p>
        </w:tc>
      </w:tr>
      <w:tr w:rsidR="00C049C6">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2.1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color w:val="000000"/>
                <w:sz w:val="19"/>
                <w:szCs w:val="19"/>
              </w:rPr>
              <w:t>Классификация информационных технологий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ОПК-1</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Л1.1 Л1.2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r>
      <w:tr w:rsidR="00C049C6">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2.2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color w:val="000000"/>
                <w:sz w:val="19"/>
                <w:szCs w:val="19"/>
              </w:rPr>
              <w:t>Задание 2 "Информационное обеспечение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ОПК-1</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Л1.2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r>
      <w:tr w:rsidR="00C049C6">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2.3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color w:val="000000"/>
                <w:sz w:val="19"/>
                <w:szCs w:val="19"/>
              </w:rPr>
              <w:t>Основные функции управления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23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ПК-25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Л1.4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r>
      <w:tr w:rsidR="00C049C6">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b/>
                <w:color w:val="000000"/>
                <w:sz w:val="19"/>
                <w:szCs w:val="19"/>
              </w:rPr>
              <w:t>Раздел 3. Стадии создания ИСУ</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r>
      <w:tr w:rsidR="00C049C6">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3.1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color w:val="000000"/>
                <w:sz w:val="19"/>
                <w:szCs w:val="19"/>
              </w:rPr>
              <w:t>Этапы проектирования ИСУ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Л1.2 Л1.5</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0,5</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r>
      <w:tr w:rsidR="00C049C6">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3.2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color w:val="000000"/>
                <w:sz w:val="19"/>
                <w:szCs w:val="19"/>
              </w:rPr>
              <w:t>Задание 3 "Алгоритмизация задачи"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ПК-25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Л1.2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r>
      <w:tr w:rsidR="00C049C6">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3.3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Ввод ИСУ в эксплуатацию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23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ПК-25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Л1.5</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r>
      <w:tr w:rsidR="00C049C6">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b/>
                <w:color w:val="000000"/>
                <w:sz w:val="19"/>
                <w:szCs w:val="19"/>
              </w:rPr>
              <w:t>Раздел 4. Информационное обеспечение      ИСУ</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r>
      <w:tr w:rsidR="00C049C6">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4.1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Классификация и кодирование информации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ОПК-1</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Л1.2 Л1.4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0,5</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r>
      <w:tr w:rsidR="00C049C6">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4.2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Задание 4 "Выбор технических средств"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ПК-25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Л1.1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r>
      <w:tr w:rsidR="00C049C6">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4.3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color w:val="000000"/>
                <w:sz w:val="19"/>
                <w:szCs w:val="19"/>
              </w:rPr>
              <w:t>Достоверность информации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23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ПК-26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Л1.3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r>
      <w:tr w:rsidR="00C049C6">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b/>
                <w:color w:val="000000"/>
                <w:sz w:val="19"/>
                <w:szCs w:val="19"/>
              </w:rPr>
              <w:t>Раздел 5. Математическое обеспечение ИСУ</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r>
      <w:tr w:rsidR="00C049C6">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5.1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Структура математичес-кого обеспечения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1,5</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Л1.2 Л1.3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r>
      <w:tr w:rsidR="00C049C6">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5.2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color w:val="000000"/>
                <w:sz w:val="19"/>
                <w:szCs w:val="19"/>
              </w:rPr>
              <w:t>Задание 5 "Экономическая эффективность"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ОПК-1 ПК- 26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Л1.4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r>
      <w:tr w:rsidR="00C049C6">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5.3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Экономико-математичес-кие модели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26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Л1.3 Л1.5</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r>
      <w:tr w:rsidR="00C049C6">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5.4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color w:val="000000"/>
                <w:sz w:val="19"/>
                <w:szCs w:val="19"/>
              </w:rPr>
              <w:t>/Зачёт/</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r>
      <w:tr w:rsidR="00C049C6" w:rsidRPr="00FD5AC2">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b/>
                <w:color w:val="000000"/>
                <w:sz w:val="19"/>
                <w:szCs w:val="19"/>
                <w:lang w:val="ru-RU"/>
              </w:rPr>
              <w:t>Раздел 6. Мультимедиа в компьютерных технологиях</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C049C6">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C049C6">
            <w:pPr>
              <w:rPr>
                <w:lang w:val="ru-RU"/>
              </w:rPr>
            </w:pP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C049C6">
            <w:pPr>
              <w:rPr>
                <w:lang w:val="ru-RU"/>
              </w:rPr>
            </w:pP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C049C6">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C049C6">
            <w:pPr>
              <w:rPr>
                <w:lang w:val="ru-RU"/>
              </w:rPr>
            </w:pP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C049C6">
            <w:pPr>
              <w:rPr>
                <w:lang w:val="ru-RU"/>
              </w:rPr>
            </w:pPr>
          </w:p>
        </w:tc>
      </w:tr>
      <w:tr w:rsidR="00C049C6">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6.1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color w:val="000000"/>
                <w:sz w:val="19"/>
                <w:szCs w:val="19"/>
              </w:rPr>
              <w:t>Основы мультимедиа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1,5</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ПК-25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Л1.3 Л1.4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r>
      <w:tr w:rsidR="00C049C6">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6.2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Задание 6 "Оформление проектных решений"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ПК-25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Л1.2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r>
      <w:tr w:rsidR="00C049C6">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6.3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color w:val="000000"/>
                <w:sz w:val="19"/>
                <w:szCs w:val="19"/>
              </w:rPr>
              <w:t>Сфера применения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23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Л1.5</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r>
      <w:tr w:rsidR="00C049C6">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b/>
                <w:color w:val="000000"/>
                <w:sz w:val="19"/>
                <w:szCs w:val="19"/>
              </w:rPr>
              <w:t>Раздел 7. Вычислительные сети</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r>
      <w:tr w:rsidR="00C049C6">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7.1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color w:val="000000"/>
                <w:sz w:val="19"/>
                <w:szCs w:val="19"/>
              </w:rPr>
              <w:t>Локальные сети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ОПК-1 ПК- 25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Л1.3 Л1.4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r>
      <w:tr w:rsidR="00C049C6">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7.2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Задание 6 "Реализация алгоритма решения задачи"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Л1.3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r>
      <w:tr w:rsidR="00C049C6">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7.3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color w:val="000000"/>
                <w:sz w:val="19"/>
                <w:szCs w:val="19"/>
              </w:rPr>
              <w:t>Глобальная сеть Интернет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26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Л1.2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r>
      <w:tr w:rsidR="00C049C6">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b/>
                <w:color w:val="000000"/>
                <w:sz w:val="19"/>
                <w:szCs w:val="19"/>
              </w:rPr>
              <w:t>Раздел 8. Искусственный интеллект</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r>
      <w:tr w:rsidR="00C049C6">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8.1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color w:val="000000"/>
                <w:sz w:val="19"/>
                <w:szCs w:val="19"/>
              </w:rPr>
              <w:t>Нейроподобные системы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ОПК-1 ПК- 25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Л1.2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r>
      <w:tr w:rsidR="00C049C6">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8.2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Задание 7 "Разработка базы данных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0,5</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Л1.2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r>
      <w:tr w:rsidR="00C049C6">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8.3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color w:val="000000"/>
                <w:sz w:val="19"/>
                <w:szCs w:val="19"/>
              </w:rPr>
              <w:t>Экспертные системы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26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Л1.2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r>
      <w:tr w:rsidR="00C049C6">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b/>
                <w:color w:val="000000"/>
                <w:sz w:val="19"/>
                <w:szCs w:val="19"/>
              </w:rPr>
              <w:t>Раздел 9. Техническое обеспечение ИСУ</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r>
      <w:tr w:rsidR="00C049C6">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9.1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Методы обоснования технических средств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ПК-25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Л1.5</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r>
    </w:tbl>
    <w:p w:rsidR="00C049C6" w:rsidRDefault="00FD5AC2">
      <w:pPr>
        <w:rPr>
          <w:sz w:val="0"/>
          <w:szCs w:val="0"/>
        </w:rPr>
      </w:pPr>
      <w:r>
        <w:br w:type="page"/>
      </w:r>
    </w:p>
    <w:tbl>
      <w:tblPr>
        <w:tblW w:w="0" w:type="auto"/>
        <w:tblCellMar>
          <w:left w:w="0" w:type="dxa"/>
          <w:right w:w="0" w:type="dxa"/>
        </w:tblCellMar>
        <w:tblLook w:val="04A0" w:firstRow="1" w:lastRow="0" w:firstColumn="1" w:lastColumn="0" w:noHBand="0" w:noVBand="1"/>
      </w:tblPr>
      <w:tblGrid>
        <w:gridCol w:w="939"/>
        <w:gridCol w:w="3435"/>
        <w:gridCol w:w="924"/>
        <w:gridCol w:w="682"/>
        <w:gridCol w:w="1094"/>
        <w:gridCol w:w="1206"/>
        <w:gridCol w:w="668"/>
        <w:gridCol w:w="385"/>
        <w:gridCol w:w="941"/>
      </w:tblGrid>
      <w:tr w:rsidR="00C049C6">
        <w:trPr>
          <w:trHeight w:hRule="exact" w:val="416"/>
        </w:trPr>
        <w:tc>
          <w:tcPr>
            <w:tcW w:w="4692" w:type="dxa"/>
            <w:gridSpan w:val="2"/>
            <w:shd w:val="clear" w:color="C0C0C0" w:fill="FFFFFF"/>
            <w:tcMar>
              <w:left w:w="34" w:type="dxa"/>
              <w:right w:w="34" w:type="dxa"/>
            </w:tcMar>
          </w:tcPr>
          <w:p w:rsidR="00C049C6" w:rsidRDefault="00FD5AC2">
            <w:pPr>
              <w:spacing w:after="0" w:line="240" w:lineRule="auto"/>
              <w:rPr>
                <w:sz w:val="16"/>
                <w:szCs w:val="16"/>
              </w:rPr>
            </w:pPr>
            <w:r>
              <w:rPr>
                <w:rFonts w:ascii="Times New Roman" w:hAnsi="Times New Roman" w:cs="Times New Roman"/>
                <w:color w:val="C0C0C0"/>
                <w:sz w:val="16"/>
                <w:szCs w:val="16"/>
              </w:rPr>
              <w:lastRenderedPageBreak/>
              <w:t>УП: 23.03.01 1ОПЗ-17,18.plx</w:t>
            </w:r>
          </w:p>
        </w:tc>
        <w:tc>
          <w:tcPr>
            <w:tcW w:w="851" w:type="dxa"/>
          </w:tcPr>
          <w:p w:rsidR="00C049C6" w:rsidRDefault="00C049C6"/>
        </w:tc>
        <w:tc>
          <w:tcPr>
            <w:tcW w:w="710" w:type="dxa"/>
          </w:tcPr>
          <w:p w:rsidR="00C049C6" w:rsidRDefault="00C049C6"/>
        </w:tc>
        <w:tc>
          <w:tcPr>
            <w:tcW w:w="1135" w:type="dxa"/>
          </w:tcPr>
          <w:p w:rsidR="00C049C6" w:rsidRDefault="00C049C6"/>
        </w:tc>
        <w:tc>
          <w:tcPr>
            <w:tcW w:w="1277" w:type="dxa"/>
          </w:tcPr>
          <w:p w:rsidR="00C049C6" w:rsidRDefault="00C049C6"/>
        </w:tc>
        <w:tc>
          <w:tcPr>
            <w:tcW w:w="710" w:type="dxa"/>
          </w:tcPr>
          <w:p w:rsidR="00C049C6" w:rsidRDefault="00C049C6"/>
        </w:tc>
        <w:tc>
          <w:tcPr>
            <w:tcW w:w="426" w:type="dxa"/>
          </w:tcPr>
          <w:p w:rsidR="00C049C6" w:rsidRDefault="00C049C6"/>
        </w:tc>
        <w:tc>
          <w:tcPr>
            <w:tcW w:w="1007" w:type="dxa"/>
            <w:shd w:val="clear" w:color="C0C0C0" w:fill="FFFFFF"/>
            <w:tcMar>
              <w:left w:w="34" w:type="dxa"/>
              <w:right w:w="34" w:type="dxa"/>
            </w:tcMar>
          </w:tcPr>
          <w:p w:rsidR="00C049C6" w:rsidRDefault="00FD5AC2">
            <w:pPr>
              <w:spacing w:after="0" w:line="240" w:lineRule="auto"/>
              <w:jc w:val="right"/>
              <w:rPr>
                <w:sz w:val="16"/>
                <w:szCs w:val="16"/>
              </w:rPr>
            </w:pPr>
            <w:r>
              <w:rPr>
                <w:rFonts w:ascii="Times New Roman" w:hAnsi="Times New Roman" w:cs="Times New Roman"/>
                <w:color w:val="C0C0C0"/>
                <w:sz w:val="16"/>
                <w:szCs w:val="16"/>
              </w:rPr>
              <w:t>стр. 7</w:t>
            </w:r>
          </w:p>
        </w:tc>
      </w:tr>
      <w:tr w:rsidR="00C049C6">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9.2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color w:val="000000"/>
                <w:sz w:val="19"/>
                <w:szCs w:val="19"/>
              </w:rPr>
              <w:t>Задание 8 Презентация проекта"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0,5</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ПК-25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Л1.5</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r>
      <w:tr w:rsidR="00C049C6">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9.3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color w:val="000000"/>
                <w:sz w:val="19"/>
                <w:szCs w:val="19"/>
              </w:rPr>
              <w:t>Средства обработки информации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26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ПК-25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Л1.2 Л1.5</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r>
      <w:tr w:rsidR="00C049C6">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9.4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color w:val="000000"/>
                <w:sz w:val="19"/>
                <w:szCs w:val="19"/>
              </w:rPr>
              <w:t>/Экзамен/</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13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r>
      <w:tr w:rsidR="00C049C6">
        <w:trPr>
          <w:trHeight w:hRule="exact" w:val="277"/>
        </w:trPr>
        <w:tc>
          <w:tcPr>
            <w:tcW w:w="993" w:type="dxa"/>
          </w:tcPr>
          <w:p w:rsidR="00C049C6" w:rsidRDefault="00C049C6"/>
        </w:tc>
        <w:tc>
          <w:tcPr>
            <w:tcW w:w="3687" w:type="dxa"/>
          </w:tcPr>
          <w:p w:rsidR="00C049C6" w:rsidRDefault="00C049C6"/>
        </w:tc>
        <w:tc>
          <w:tcPr>
            <w:tcW w:w="851" w:type="dxa"/>
          </w:tcPr>
          <w:p w:rsidR="00C049C6" w:rsidRDefault="00C049C6"/>
        </w:tc>
        <w:tc>
          <w:tcPr>
            <w:tcW w:w="710" w:type="dxa"/>
          </w:tcPr>
          <w:p w:rsidR="00C049C6" w:rsidRDefault="00C049C6"/>
        </w:tc>
        <w:tc>
          <w:tcPr>
            <w:tcW w:w="1135" w:type="dxa"/>
          </w:tcPr>
          <w:p w:rsidR="00C049C6" w:rsidRDefault="00C049C6"/>
        </w:tc>
        <w:tc>
          <w:tcPr>
            <w:tcW w:w="1277" w:type="dxa"/>
          </w:tcPr>
          <w:p w:rsidR="00C049C6" w:rsidRDefault="00C049C6"/>
        </w:tc>
        <w:tc>
          <w:tcPr>
            <w:tcW w:w="710" w:type="dxa"/>
          </w:tcPr>
          <w:p w:rsidR="00C049C6" w:rsidRDefault="00C049C6"/>
        </w:tc>
        <w:tc>
          <w:tcPr>
            <w:tcW w:w="426" w:type="dxa"/>
          </w:tcPr>
          <w:p w:rsidR="00C049C6" w:rsidRDefault="00C049C6"/>
        </w:tc>
        <w:tc>
          <w:tcPr>
            <w:tcW w:w="993" w:type="dxa"/>
          </w:tcPr>
          <w:p w:rsidR="00C049C6" w:rsidRDefault="00C049C6"/>
        </w:tc>
      </w:tr>
      <w:tr w:rsidR="00C049C6">
        <w:trPr>
          <w:trHeight w:hRule="exact" w:val="416"/>
        </w:trPr>
        <w:tc>
          <w:tcPr>
            <w:tcW w:w="10788" w:type="dxa"/>
            <w:gridSpan w:val="9"/>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b/>
                <w:color w:val="000000"/>
                <w:sz w:val="19"/>
                <w:szCs w:val="19"/>
              </w:rPr>
              <w:t>5. ФОНД ОЦЕНОЧНЫХ СРЕДСТВ</w:t>
            </w:r>
          </w:p>
        </w:tc>
      </w:tr>
      <w:tr w:rsidR="00C049C6">
        <w:trPr>
          <w:trHeight w:hRule="exact" w:val="277"/>
        </w:trPr>
        <w:tc>
          <w:tcPr>
            <w:tcW w:w="10788"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b/>
                <w:color w:val="000000"/>
                <w:sz w:val="19"/>
                <w:szCs w:val="19"/>
              </w:rPr>
              <w:t>5.1. Контрольные вопросы и задания</w:t>
            </w:r>
          </w:p>
        </w:tc>
      </w:tr>
      <w:tr w:rsidR="00C049C6" w:rsidRPr="00FD5AC2">
        <w:trPr>
          <w:trHeight w:hRule="exact" w:val="13169"/>
        </w:trPr>
        <w:tc>
          <w:tcPr>
            <w:tcW w:w="10788"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к зачету:</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Вычислительная техника и прогресс общества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Информатизация управления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Проблемы, связанные с созданием ИСУ</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Понятие информации, системы и управление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Основные функции управления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6. Принципы построения информационных систем управления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7. Понятие ИСУ. Классификация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8. Основные составные части ИСУ. Источники эффективности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9. Стадии создания ИСУ</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10.  Технико-экономическое обоснование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11.  Описание постановки задачи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12.  Рабочее проектирование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13.  Лингвистическое обеспечение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14.  Правовое обеспечение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15.  Ввод ИСУ в эксплуатацию</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16.  Роль информации в управлении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17.  Принципы построения информационного обеспечения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18.  Информационное обеспечение. Структура, классификация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19.  Основы проектирования входных и выходных документов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20.  Информационные потоки  и информационная модель управления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21.  Классификация и кодирование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22.  Иерархический метод классификации. Сфера использования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23.  Фасетный метод классификации. Сфера использования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24.  Характеристика систем кодирования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25.  Достоверность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26.  Классификация ошибок</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27.  Способы контроля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28.  Системные методы контроля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29.  Программные методы контроля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30.  Аппаратные методы контроля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31.  Контроль при передаче информации по каналам связи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32. Защита информации. Виды, краткая характеристика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33.  Юридическая защита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34.  Экономические методы защиты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35.  Административные методы защиты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36.  Криптографическая защита информации</w:t>
            </w:r>
          </w:p>
          <w:p w:rsidR="00C049C6" w:rsidRDefault="00FD5AC2">
            <w:pPr>
              <w:spacing w:after="0" w:line="240" w:lineRule="auto"/>
              <w:rPr>
                <w:sz w:val="19"/>
                <w:szCs w:val="19"/>
              </w:rPr>
            </w:pPr>
            <w:r>
              <w:rPr>
                <w:rFonts w:ascii="Times New Roman" w:hAnsi="Times New Roman" w:cs="Times New Roman"/>
                <w:color w:val="000000"/>
                <w:sz w:val="19"/>
                <w:szCs w:val="19"/>
              </w:rPr>
              <w:t>37.  Вирусы</w:t>
            </w:r>
          </w:p>
          <w:p w:rsidR="00C049C6" w:rsidRDefault="00FD5AC2">
            <w:pPr>
              <w:spacing w:after="0" w:line="240" w:lineRule="auto"/>
              <w:rPr>
                <w:sz w:val="19"/>
                <w:szCs w:val="19"/>
              </w:rPr>
            </w:pPr>
            <w:r>
              <w:rPr>
                <w:rFonts w:ascii="Times New Roman" w:hAnsi="Times New Roman" w:cs="Times New Roman"/>
                <w:color w:val="000000"/>
                <w:sz w:val="19"/>
                <w:szCs w:val="19"/>
              </w:rPr>
              <w:t>38.  Способы защиты от вирусов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к экзамену:</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Вычислительная техника и прогресс общества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Информатизация управления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Проблемы, связанные с созданием ИСУ</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Понятие информации, системы и управление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Основные функции управления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6. Принципы построения информационных систем управления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7. Понятие ИСУ. Классификация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8. Основные составные части ИСУ. Источники эффективности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9. Стадии создания ИСУ</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10.  Технико-экономическое обоснование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11.  Описание постановки задачи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12.  Рабочее проектирование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13.  Лингвистическое обеспечение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14.  Правовое обеспечение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15.  Ввод ИСУ в эксплуатацию</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16.  Роль информации в управлении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17.  Принципы построения информационного обеспечения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18.  Информационное обеспечение. Структура, классификация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19.  Основы проектирования входных и выходных документов</w:t>
            </w:r>
          </w:p>
        </w:tc>
      </w:tr>
    </w:tbl>
    <w:p w:rsidR="00C049C6" w:rsidRPr="00FD5AC2" w:rsidRDefault="00FD5AC2">
      <w:pPr>
        <w:rPr>
          <w:sz w:val="0"/>
          <w:szCs w:val="0"/>
          <w:lang w:val="ru-RU"/>
        </w:rPr>
      </w:pPr>
      <w:r w:rsidRPr="00FD5AC2">
        <w:rPr>
          <w:lang w:val="ru-RU"/>
        </w:rPr>
        <w:br w:type="page"/>
      </w:r>
    </w:p>
    <w:tbl>
      <w:tblPr>
        <w:tblW w:w="0" w:type="auto"/>
        <w:tblCellMar>
          <w:left w:w="0" w:type="dxa"/>
          <w:right w:w="0" w:type="dxa"/>
        </w:tblCellMar>
        <w:tblLook w:val="04A0" w:firstRow="1" w:lastRow="0" w:firstColumn="1" w:lastColumn="0" w:noHBand="0" w:noVBand="1"/>
      </w:tblPr>
      <w:tblGrid>
        <w:gridCol w:w="4509"/>
        <w:gridCol w:w="4791"/>
        <w:gridCol w:w="974"/>
      </w:tblGrid>
      <w:tr w:rsidR="00C049C6">
        <w:trPr>
          <w:trHeight w:hRule="exact" w:val="416"/>
        </w:trPr>
        <w:tc>
          <w:tcPr>
            <w:tcW w:w="4692" w:type="dxa"/>
            <w:shd w:val="clear" w:color="C0C0C0" w:fill="FFFFFF"/>
            <w:tcMar>
              <w:left w:w="34" w:type="dxa"/>
              <w:right w:w="34" w:type="dxa"/>
            </w:tcMar>
          </w:tcPr>
          <w:p w:rsidR="00C049C6" w:rsidRDefault="00FD5AC2">
            <w:pPr>
              <w:spacing w:after="0" w:line="240" w:lineRule="auto"/>
              <w:rPr>
                <w:sz w:val="16"/>
                <w:szCs w:val="16"/>
              </w:rPr>
            </w:pPr>
            <w:r>
              <w:rPr>
                <w:rFonts w:ascii="Times New Roman" w:hAnsi="Times New Roman" w:cs="Times New Roman"/>
                <w:color w:val="C0C0C0"/>
                <w:sz w:val="16"/>
                <w:szCs w:val="16"/>
              </w:rPr>
              <w:lastRenderedPageBreak/>
              <w:t>УП: 23.03.01 1ОПЗ-17,18.plx</w:t>
            </w:r>
          </w:p>
        </w:tc>
        <w:tc>
          <w:tcPr>
            <w:tcW w:w="5104" w:type="dxa"/>
          </w:tcPr>
          <w:p w:rsidR="00C049C6" w:rsidRDefault="00C049C6"/>
        </w:tc>
        <w:tc>
          <w:tcPr>
            <w:tcW w:w="1007" w:type="dxa"/>
            <w:shd w:val="clear" w:color="C0C0C0" w:fill="FFFFFF"/>
            <w:tcMar>
              <w:left w:w="34" w:type="dxa"/>
              <w:right w:w="34" w:type="dxa"/>
            </w:tcMar>
          </w:tcPr>
          <w:p w:rsidR="00C049C6" w:rsidRDefault="00FD5AC2">
            <w:pPr>
              <w:spacing w:after="0" w:line="240" w:lineRule="auto"/>
              <w:jc w:val="right"/>
              <w:rPr>
                <w:sz w:val="16"/>
                <w:szCs w:val="16"/>
              </w:rPr>
            </w:pPr>
            <w:r>
              <w:rPr>
                <w:rFonts w:ascii="Times New Roman" w:hAnsi="Times New Roman" w:cs="Times New Roman"/>
                <w:color w:val="C0C0C0"/>
                <w:sz w:val="16"/>
                <w:szCs w:val="16"/>
              </w:rPr>
              <w:t>стр. 8</w:t>
            </w:r>
          </w:p>
        </w:tc>
      </w:tr>
      <w:tr w:rsidR="00C049C6" w:rsidRPr="00FD5AC2">
        <w:trPr>
          <w:trHeight w:hRule="exact" w:val="9048"/>
        </w:trPr>
        <w:tc>
          <w:tcPr>
            <w:tcW w:w="10788"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20.  Информационные потоки  и информационная модель управления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21.  Классификация и кодирование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22.  Иерархический метод классификации. Сфера использования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23.  Фасетный метод классификации. Сфера использования</w:t>
            </w:r>
          </w:p>
          <w:p w:rsidR="00C049C6" w:rsidRDefault="00FD5AC2">
            <w:pPr>
              <w:spacing w:after="0" w:line="240" w:lineRule="auto"/>
              <w:rPr>
                <w:sz w:val="19"/>
                <w:szCs w:val="19"/>
              </w:rPr>
            </w:pPr>
            <w:r w:rsidRPr="00FD5AC2">
              <w:rPr>
                <w:rFonts w:ascii="Times New Roman" w:hAnsi="Times New Roman" w:cs="Times New Roman"/>
                <w:color w:val="000000"/>
                <w:sz w:val="19"/>
                <w:szCs w:val="19"/>
                <w:lang w:val="ru-RU"/>
              </w:rPr>
              <w:t xml:space="preserve">24.  </w:t>
            </w:r>
            <w:r>
              <w:rPr>
                <w:rFonts w:ascii="Times New Roman" w:hAnsi="Times New Roman" w:cs="Times New Roman"/>
                <w:color w:val="000000"/>
                <w:sz w:val="19"/>
                <w:szCs w:val="19"/>
              </w:rPr>
              <w:t>Характеристика систем кодирования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25. Математическое обеспечение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26. Классификация программных средств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27. Достоверность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28. Классификация ошибок</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29. Способы контроля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30. Системные методы контроля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31. Программные методы контроля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32. Аппаратные методы контроля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33. Контроль при передаче информации по каналам связи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34. История развития технических средств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35. Технические средства. Принципы подбора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36. Устройства ввода информации. Их характеристики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37. Устройства вывода информации. Их характеристики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38. Средства хранения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39. Устройства обработки информации. Основные характеристики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40. Средства коммуникации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41. Защита информации. Виды, краткая характеристика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42.  Юридическая защита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43.  Экономические методы защиты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44.  Административные методы защиты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45.  Криптографическая защита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46.  Вирусы и способы защиты от них</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47.  Расчет экономической эффективности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48.  Новейшие информационные технологии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49.  Локальные вычислительные сети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50.  Глобальные вычислительные сети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51.  Протоколы передачи данных</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52.  Службы Интернет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53.  Адресация в Интернет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54.  Мультимедиа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55.  Требования мультимедийных технологий к техническим средствам</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56.  Применение мультимедийных технологий</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57.  Искусственный интеллект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58.  Нейроподобные системы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59.  Экспертные системы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60.  Использование экспертных систем</w:t>
            </w:r>
          </w:p>
        </w:tc>
      </w:tr>
      <w:tr w:rsidR="00C049C6">
        <w:trPr>
          <w:trHeight w:hRule="exact" w:val="277"/>
        </w:trPr>
        <w:tc>
          <w:tcPr>
            <w:tcW w:w="10788"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b/>
                <w:color w:val="000000"/>
                <w:sz w:val="19"/>
                <w:szCs w:val="19"/>
              </w:rPr>
              <w:t>5.2. Фонд оценочных средств</w:t>
            </w:r>
          </w:p>
        </w:tc>
      </w:tr>
      <w:tr w:rsidR="00C049C6" w:rsidRPr="00FD5AC2">
        <w:trPr>
          <w:trHeight w:hRule="exact" w:val="5649"/>
        </w:trPr>
        <w:tc>
          <w:tcPr>
            <w:tcW w:w="10788"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МИНОБРНАУКИ РОССИИ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Федеральное государственное бюджетное образовательное учреждение высшего профессионального образования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«Нижегородский государственный педагогический университет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имени Козьмы Минина»</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Автомобильный факультет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Кафедра «Автомобильный транспорт»</w:t>
            </w:r>
          </w:p>
          <w:p w:rsidR="00C049C6" w:rsidRPr="00FD5AC2" w:rsidRDefault="00C049C6">
            <w:pPr>
              <w:spacing w:after="0" w:line="240" w:lineRule="auto"/>
              <w:rPr>
                <w:sz w:val="19"/>
                <w:szCs w:val="19"/>
                <w:lang w:val="ru-RU"/>
              </w:rPr>
            </w:pP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УТВЕРЖДАЮ</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Проректор  по учебно-методической деятельности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__________________Г.А.Папуткова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«___»_____________2013г.</w:t>
            </w:r>
          </w:p>
          <w:p w:rsidR="00C049C6" w:rsidRPr="00FD5AC2" w:rsidRDefault="00C049C6">
            <w:pPr>
              <w:spacing w:after="0" w:line="240" w:lineRule="auto"/>
              <w:rPr>
                <w:sz w:val="19"/>
                <w:szCs w:val="19"/>
                <w:lang w:val="ru-RU"/>
              </w:rPr>
            </w:pPr>
          </w:p>
          <w:p w:rsidR="00C049C6" w:rsidRPr="00FD5AC2" w:rsidRDefault="00C049C6">
            <w:pPr>
              <w:spacing w:after="0" w:line="240" w:lineRule="auto"/>
              <w:rPr>
                <w:sz w:val="19"/>
                <w:szCs w:val="19"/>
                <w:lang w:val="ru-RU"/>
              </w:rPr>
            </w:pPr>
          </w:p>
          <w:p w:rsidR="00C049C6" w:rsidRPr="00FD5AC2" w:rsidRDefault="00C049C6">
            <w:pPr>
              <w:spacing w:after="0" w:line="240" w:lineRule="auto"/>
              <w:rPr>
                <w:sz w:val="19"/>
                <w:szCs w:val="19"/>
                <w:lang w:val="ru-RU"/>
              </w:rPr>
            </w:pPr>
          </w:p>
          <w:p w:rsidR="00C049C6" w:rsidRPr="00FD5AC2" w:rsidRDefault="00C049C6">
            <w:pPr>
              <w:spacing w:after="0" w:line="240" w:lineRule="auto"/>
              <w:rPr>
                <w:sz w:val="19"/>
                <w:szCs w:val="19"/>
                <w:lang w:val="ru-RU"/>
              </w:rPr>
            </w:pPr>
          </w:p>
          <w:p w:rsidR="00C049C6" w:rsidRPr="00FD5AC2" w:rsidRDefault="00C049C6">
            <w:pPr>
              <w:spacing w:after="0" w:line="240" w:lineRule="auto"/>
              <w:rPr>
                <w:sz w:val="19"/>
                <w:szCs w:val="19"/>
                <w:lang w:val="ru-RU"/>
              </w:rPr>
            </w:pP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МАТЕРИАЛЫ ПО КОНТРОЛЮ КАЧЕСТВА ОБУЧЕНИЯ СТУДЕНТОВ</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ОПД.Ф.10 – Информационные технологии на транспорте</w:t>
            </w:r>
          </w:p>
        </w:tc>
      </w:tr>
    </w:tbl>
    <w:p w:rsidR="00C049C6" w:rsidRPr="00FD5AC2" w:rsidRDefault="00FD5AC2">
      <w:pPr>
        <w:rPr>
          <w:sz w:val="0"/>
          <w:szCs w:val="0"/>
          <w:lang w:val="ru-RU"/>
        </w:rPr>
      </w:pPr>
      <w:r w:rsidRPr="00FD5AC2">
        <w:rPr>
          <w:lang w:val="ru-RU"/>
        </w:rPr>
        <w:br w:type="page"/>
      </w:r>
    </w:p>
    <w:tbl>
      <w:tblPr>
        <w:tblW w:w="0" w:type="auto"/>
        <w:tblCellMar>
          <w:left w:w="0" w:type="dxa"/>
          <w:right w:w="0" w:type="dxa"/>
        </w:tblCellMar>
        <w:tblLook w:val="04A0" w:firstRow="1" w:lastRow="0" w:firstColumn="1" w:lastColumn="0" w:noHBand="0" w:noVBand="1"/>
      </w:tblPr>
      <w:tblGrid>
        <w:gridCol w:w="4501"/>
        <w:gridCol w:w="4801"/>
        <w:gridCol w:w="972"/>
      </w:tblGrid>
      <w:tr w:rsidR="00C049C6">
        <w:trPr>
          <w:trHeight w:hRule="exact" w:val="416"/>
        </w:trPr>
        <w:tc>
          <w:tcPr>
            <w:tcW w:w="4692" w:type="dxa"/>
            <w:shd w:val="clear" w:color="C0C0C0" w:fill="FFFFFF"/>
            <w:tcMar>
              <w:left w:w="34" w:type="dxa"/>
              <w:right w:w="34" w:type="dxa"/>
            </w:tcMar>
          </w:tcPr>
          <w:p w:rsidR="00C049C6" w:rsidRDefault="00FD5AC2">
            <w:pPr>
              <w:spacing w:after="0" w:line="240" w:lineRule="auto"/>
              <w:rPr>
                <w:sz w:val="16"/>
                <w:szCs w:val="16"/>
              </w:rPr>
            </w:pPr>
            <w:r>
              <w:rPr>
                <w:rFonts w:ascii="Times New Roman" w:hAnsi="Times New Roman" w:cs="Times New Roman"/>
                <w:color w:val="C0C0C0"/>
                <w:sz w:val="16"/>
                <w:szCs w:val="16"/>
              </w:rPr>
              <w:lastRenderedPageBreak/>
              <w:t>УП: 23.03.01 1ОПЗ-17,18.plx</w:t>
            </w:r>
          </w:p>
        </w:tc>
        <w:tc>
          <w:tcPr>
            <w:tcW w:w="5104" w:type="dxa"/>
          </w:tcPr>
          <w:p w:rsidR="00C049C6" w:rsidRDefault="00C049C6"/>
        </w:tc>
        <w:tc>
          <w:tcPr>
            <w:tcW w:w="1007" w:type="dxa"/>
            <w:shd w:val="clear" w:color="C0C0C0" w:fill="FFFFFF"/>
            <w:tcMar>
              <w:left w:w="34" w:type="dxa"/>
              <w:right w:w="34" w:type="dxa"/>
            </w:tcMar>
          </w:tcPr>
          <w:p w:rsidR="00C049C6" w:rsidRDefault="00FD5AC2">
            <w:pPr>
              <w:spacing w:after="0" w:line="240" w:lineRule="auto"/>
              <w:jc w:val="right"/>
              <w:rPr>
                <w:sz w:val="16"/>
                <w:szCs w:val="16"/>
              </w:rPr>
            </w:pPr>
            <w:r>
              <w:rPr>
                <w:rFonts w:ascii="Times New Roman" w:hAnsi="Times New Roman" w:cs="Times New Roman"/>
                <w:color w:val="C0C0C0"/>
                <w:sz w:val="16"/>
                <w:szCs w:val="16"/>
              </w:rPr>
              <w:t>стр. 9</w:t>
            </w:r>
          </w:p>
        </w:tc>
      </w:tr>
      <w:tr w:rsidR="00C049C6">
        <w:trPr>
          <w:trHeight w:hRule="exact" w:val="14975"/>
        </w:trPr>
        <w:tc>
          <w:tcPr>
            <w:tcW w:w="10788"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C049C6">
            <w:pPr>
              <w:spacing w:after="0" w:line="240" w:lineRule="auto"/>
              <w:rPr>
                <w:sz w:val="19"/>
                <w:szCs w:val="19"/>
                <w:lang w:val="ru-RU"/>
              </w:rPr>
            </w:pP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Направление подготовки: 190700.62  Технология транспортных процессов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Профиль подготовки: Организация перевозок на транспорте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Квалификация (степень) выпускника: бакалавр</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Форма обучения: очная, заочная</w:t>
            </w:r>
          </w:p>
          <w:p w:rsidR="00C049C6" w:rsidRPr="00FD5AC2" w:rsidRDefault="00C049C6">
            <w:pPr>
              <w:spacing w:after="0" w:line="240" w:lineRule="auto"/>
              <w:rPr>
                <w:sz w:val="19"/>
                <w:szCs w:val="19"/>
                <w:lang w:val="ru-RU"/>
              </w:rPr>
            </w:pPr>
          </w:p>
          <w:p w:rsidR="00C049C6" w:rsidRPr="00FD5AC2" w:rsidRDefault="00C049C6">
            <w:pPr>
              <w:spacing w:after="0" w:line="240" w:lineRule="auto"/>
              <w:rPr>
                <w:sz w:val="19"/>
                <w:szCs w:val="19"/>
                <w:lang w:val="ru-RU"/>
              </w:rPr>
            </w:pPr>
          </w:p>
          <w:p w:rsidR="00C049C6" w:rsidRPr="00FD5AC2" w:rsidRDefault="00C049C6">
            <w:pPr>
              <w:spacing w:after="0" w:line="240" w:lineRule="auto"/>
              <w:rPr>
                <w:sz w:val="19"/>
                <w:szCs w:val="19"/>
                <w:lang w:val="ru-RU"/>
              </w:rPr>
            </w:pPr>
          </w:p>
          <w:p w:rsidR="00C049C6" w:rsidRPr="00FD5AC2" w:rsidRDefault="00C049C6">
            <w:pPr>
              <w:spacing w:after="0" w:line="240" w:lineRule="auto"/>
              <w:rPr>
                <w:sz w:val="19"/>
                <w:szCs w:val="19"/>
                <w:lang w:val="ru-RU"/>
              </w:rPr>
            </w:pPr>
          </w:p>
          <w:p w:rsidR="00C049C6" w:rsidRPr="00FD5AC2" w:rsidRDefault="00C049C6">
            <w:pPr>
              <w:spacing w:after="0" w:line="240" w:lineRule="auto"/>
              <w:rPr>
                <w:sz w:val="19"/>
                <w:szCs w:val="19"/>
                <w:lang w:val="ru-RU"/>
              </w:rPr>
            </w:pPr>
          </w:p>
          <w:p w:rsidR="00C049C6" w:rsidRPr="00FD5AC2" w:rsidRDefault="00C049C6">
            <w:pPr>
              <w:spacing w:after="0" w:line="240" w:lineRule="auto"/>
              <w:rPr>
                <w:sz w:val="19"/>
                <w:szCs w:val="19"/>
                <w:lang w:val="ru-RU"/>
              </w:rPr>
            </w:pPr>
          </w:p>
          <w:p w:rsidR="00C049C6" w:rsidRPr="00FD5AC2" w:rsidRDefault="00C049C6">
            <w:pPr>
              <w:spacing w:after="0" w:line="240" w:lineRule="auto"/>
              <w:rPr>
                <w:sz w:val="19"/>
                <w:szCs w:val="19"/>
                <w:lang w:val="ru-RU"/>
              </w:rPr>
            </w:pPr>
          </w:p>
          <w:p w:rsidR="00C049C6" w:rsidRPr="00FD5AC2" w:rsidRDefault="00C049C6">
            <w:pPr>
              <w:spacing w:after="0" w:line="240" w:lineRule="auto"/>
              <w:rPr>
                <w:sz w:val="19"/>
                <w:szCs w:val="19"/>
                <w:lang w:val="ru-RU"/>
              </w:rPr>
            </w:pP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Н. Новгород</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2013</w:t>
            </w: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w:t>
            </w:r>
            <w:r w:rsidRPr="00FD5AC2">
              <w:rPr>
                <w:rFonts w:ascii="Times New Roman" w:hAnsi="Times New Roman" w:cs="Times New Roman"/>
                <w:color w:val="000000"/>
                <w:sz w:val="19"/>
                <w:szCs w:val="19"/>
                <w:lang w:val="ru-RU"/>
              </w:rPr>
              <w:t>. Текущий контроль</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Входной контроль заключается в определении степени готовности студентов к освоению дисциплины «Информационные технологии управления», проверке знаний по дисциплинам, изучение которых предшествовало данной дисциплине и на базе которых осуществляется ее изучение. К ним относятся «Информатика», «Экономико-математические методы управления», «Статистика».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Результаты входного контроля используются при проведении занятий, включая при необходимости, элементы повторения отдельных тем, по которым студенты показали низкие результаты.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Тест  текущего контроля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Информатика- это наука, изучающая: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Устройство компьютера.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Архитектура компьютера.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Способы разработки алгоритмов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Способы представления, хранения, обработки и передачи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Программное обеспечение.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Экономико-математические модели используются для решения задач:</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Планирования и учета.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Учета и регулирования.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Планирования и прогнозирования.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Мониторинга финансового состояния организации.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Анализа уровня производительности труда.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Сколько бит информации содержится в сообщении объемом половина килобайта?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4064 бита.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4096 бит.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100 бит.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4000 бит.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500 бит.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Чему равен 1 байт?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10 бит.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10 кбайт.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8 бит.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1 бод.</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1024 бита.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Какое количество информации потребуется для кодировки одного из 256 символов?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8 байтов.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10 байтов.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1 байт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1 бит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6. Первые ЭВМ были созданы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В 40-е годы.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В 70-е годы.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В 60-е годы.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В 80-е годы.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7. Элементная база ЭВМ 3-го поколения: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Транзисторы.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Реле.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Электронные лампы.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Интегральные схемы.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Регистры.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8. Как записывается десятичное число 13 в двоичной системе счисления?</w:t>
            </w:r>
          </w:p>
          <w:p w:rsidR="00C049C6" w:rsidRDefault="00FD5AC2">
            <w:pPr>
              <w:spacing w:after="0" w:line="240" w:lineRule="auto"/>
              <w:rPr>
                <w:sz w:val="19"/>
                <w:szCs w:val="19"/>
              </w:rPr>
            </w:pPr>
            <w:r>
              <w:rPr>
                <w:rFonts w:ascii="Times New Roman" w:hAnsi="Times New Roman" w:cs="Times New Roman"/>
                <w:color w:val="000000"/>
                <w:sz w:val="19"/>
                <w:szCs w:val="19"/>
              </w:rPr>
              <w:t>1) 1101</w:t>
            </w:r>
          </w:p>
        </w:tc>
      </w:tr>
    </w:tbl>
    <w:p w:rsidR="00C049C6" w:rsidRDefault="00FD5AC2">
      <w:pPr>
        <w:rPr>
          <w:sz w:val="0"/>
          <w:szCs w:val="0"/>
        </w:rPr>
      </w:pPr>
      <w:r>
        <w:br w:type="page"/>
      </w:r>
    </w:p>
    <w:tbl>
      <w:tblPr>
        <w:tblW w:w="0" w:type="auto"/>
        <w:tblCellMar>
          <w:left w:w="0" w:type="dxa"/>
          <w:right w:w="0" w:type="dxa"/>
        </w:tblCellMar>
        <w:tblLook w:val="04A0" w:firstRow="1" w:lastRow="0" w:firstColumn="1" w:lastColumn="0" w:noHBand="0" w:noVBand="1"/>
      </w:tblPr>
      <w:tblGrid>
        <w:gridCol w:w="4493"/>
        <w:gridCol w:w="4811"/>
        <w:gridCol w:w="970"/>
      </w:tblGrid>
      <w:tr w:rsidR="00C049C6">
        <w:trPr>
          <w:trHeight w:hRule="exact" w:val="416"/>
        </w:trPr>
        <w:tc>
          <w:tcPr>
            <w:tcW w:w="4692" w:type="dxa"/>
            <w:shd w:val="clear" w:color="C0C0C0" w:fill="FFFFFF"/>
            <w:tcMar>
              <w:left w:w="34" w:type="dxa"/>
              <w:right w:w="34" w:type="dxa"/>
            </w:tcMar>
          </w:tcPr>
          <w:p w:rsidR="00C049C6" w:rsidRDefault="00FD5AC2">
            <w:pPr>
              <w:spacing w:after="0" w:line="240" w:lineRule="auto"/>
              <w:rPr>
                <w:sz w:val="16"/>
                <w:szCs w:val="16"/>
              </w:rPr>
            </w:pPr>
            <w:r>
              <w:rPr>
                <w:rFonts w:ascii="Times New Roman" w:hAnsi="Times New Roman" w:cs="Times New Roman"/>
                <w:color w:val="C0C0C0"/>
                <w:sz w:val="16"/>
                <w:szCs w:val="16"/>
              </w:rPr>
              <w:lastRenderedPageBreak/>
              <w:t>УП: 23.03.01 1ОПЗ-17,18.plx</w:t>
            </w:r>
          </w:p>
        </w:tc>
        <w:tc>
          <w:tcPr>
            <w:tcW w:w="5104" w:type="dxa"/>
          </w:tcPr>
          <w:p w:rsidR="00C049C6" w:rsidRDefault="00C049C6"/>
        </w:tc>
        <w:tc>
          <w:tcPr>
            <w:tcW w:w="1007" w:type="dxa"/>
            <w:shd w:val="clear" w:color="C0C0C0" w:fill="FFFFFF"/>
            <w:tcMar>
              <w:left w:w="34" w:type="dxa"/>
              <w:right w:w="34" w:type="dxa"/>
            </w:tcMar>
          </w:tcPr>
          <w:p w:rsidR="00C049C6" w:rsidRDefault="00FD5AC2">
            <w:pPr>
              <w:spacing w:after="0" w:line="240" w:lineRule="auto"/>
              <w:jc w:val="right"/>
              <w:rPr>
                <w:sz w:val="16"/>
                <w:szCs w:val="16"/>
              </w:rPr>
            </w:pPr>
            <w:r>
              <w:rPr>
                <w:rFonts w:ascii="Times New Roman" w:hAnsi="Times New Roman" w:cs="Times New Roman"/>
                <w:color w:val="C0C0C0"/>
                <w:sz w:val="16"/>
                <w:szCs w:val="16"/>
              </w:rPr>
              <w:t>стр. 10</w:t>
            </w:r>
          </w:p>
        </w:tc>
      </w:tr>
      <w:tr w:rsidR="00C049C6" w:rsidRPr="00723C42">
        <w:trPr>
          <w:trHeight w:hRule="exact" w:val="14975"/>
        </w:trPr>
        <w:tc>
          <w:tcPr>
            <w:tcW w:w="10788"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1011</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1100</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1110</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Нет верных.</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9. Чему равен результат: 2316-1510=?</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10100</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0100</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10101</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00101</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Нет верных</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xml:space="preserve">10. Подсчитать сумму двух шестнадцатеричных чисел: </w:t>
            </w:r>
            <w:r>
              <w:rPr>
                <w:rFonts w:ascii="Times New Roman" w:hAnsi="Times New Roman" w:cs="Times New Roman"/>
                <w:color w:val="000000"/>
                <w:sz w:val="19"/>
                <w:szCs w:val="19"/>
              </w:rPr>
              <w:t>ADC</w:t>
            </w:r>
            <w:r w:rsidRPr="00FD5AC2">
              <w:rPr>
                <w:rFonts w:ascii="Times New Roman" w:hAnsi="Times New Roman" w:cs="Times New Roman"/>
                <w:color w:val="000000"/>
                <w:sz w:val="19"/>
                <w:szCs w:val="19"/>
                <w:lang w:val="ru-RU"/>
              </w:rPr>
              <w:t>+</w:t>
            </w:r>
            <w:r>
              <w:rPr>
                <w:rFonts w:ascii="Times New Roman" w:hAnsi="Times New Roman" w:cs="Times New Roman"/>
                <w:color w:val="000000"/>
                <w:sz w:val="19"/>
                <w:szCs w:val="19"/>
              </w:rPr>
              <w:t>FD</w:t>
            </w:r>
            <w:r w:rsidRPr="00FD5AC2">
              <w:rPr>
                <w:rFonts w:ascii="Times New Roman" w:hAnsi="Times New Roman" w:cs="Times New Roman"/>
                <w:color w:val="000000"/>
                <w:sz w:val="19"/>
                <w:szCs w:val="19"/>
                <w:lang w:val="ru-RU"/>
              </w:rPr>
              <w:t>.</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xml:space="preserve">1) </w:t>
            </w:r>
            <w:r>
              <w:rPr>
                <w:rFonts w:ascii="Times New Roman" w:hAnsi="Times New Roman" w:cs="Times New Roman"/>
                <w:color w:val="000000"/>
                <w:sz w:val="19"/>
                <w:szCs w:val="19"/>
              </w:rPr>
              <w:t>BD</w:t>
            </w:r>
            <w:r w:rsidRPr="00FD5AC2">
              <w:rPr>
                <w:rFonts w:ascii="Times New Roman" w:hAnsi="Times New Roman" w:cs="Times New Roman"/>
                <w:color w:val="000000"/>
                <w:sz w:val="19"/>
                <w:szCs w:val="19"/>
                <w:lang w:val="ru-RU"/>
              </w:rPr>
              <w:t>7</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xml:space="preserve">2) </w:t>
            </w:r>
            <w:r>
              <w:rPr>
                <w:rFonts w:ascii="Times New Roman" w:hAnsi="Times New Roman" w:cs="Times New Roman"/>
                <w:color w:val="000000"/>
                <w:sz w:val="19"/>
                <w:szCs w:val="19"/>
              </w:rPr>
              <w:t>BD</w:t>
            </w:r>
            <w:r w:rsidRPr="00FD5AC2">
              <w:rPr>
                <w:rFonts w:ascii="Times New Roman" w:hAnsi="Times New Roman" w:cs="Times New Roman"/>
                <w:color w:val="000000"/>
                <w:sz w:val="19"/>
                <w:szCs w:val="19"/>
                <w:lang w:val="ru-RU"/>
              </w:rPr>
              <w:t>9</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xml:space="preserve">3) </w:t>
            </w:r>
            <w:r>
              <w:rPr>
                <w:rFonts w:ascii="Times New Roman" w:hAnsi="Times New Roman" w:cs="Times New Roman"/>
                <w:color w:val="000000"/>
                <w:sz w:val="19"/>
                <w:szCs w:val="19"/>
              </w:rPr>
              <w:t>AD</w:t>
            </w:r>
            <w:r w:rsidRPr="00FD5AC2">
              <w:rPr>
                <w:rFonts w:ascii="Times New Roman" w:hAnsi="Times New Roman" w:cs="Times New Roman"/>
                <w:color w:val="000000"/>
                <w:sz w:val="19"/>
                <w:szCs w:val="19"/>
                <w:lang w:val="ru-RU"/>
              </w:rPr>
              <w:t>9</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xml:space="preserve">4) </w:t>
            </w:r>
            <w:r>
              <w:rPr>
                <w:rFonts w:ascii="Times New Roman" w:hAnsi="Times New Roman" w:cs="Times New Roman"/>
                <w:color w:val="000000"/>
                <w:sz w:val="19"/>
                <w:szCs w:val="19"/>
              </w:rPr>
              <w:t>BDA</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11.  Производительность работы компьютера (быстрота выполнения операций) зависит от: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Размера экрана дисплея.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Частоты процессора.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Напряжения питания.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Быстрота нажатия на клавиши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12.  При выключении компьютера вся информация стирается: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На гибком диске.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На жестком диске.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В оперативной памяти.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xml:space="preserve">4) На </w:t>
            </w:r>
            <w:r>
              <w:rPr>
                <w:rFonts w:ascii="Times New Roman" w:hAnsi="Times New Roman" w:cs="Times New Roman"/>
                <w:color w:val="000000"/>
                <w:sz w:val="19"/>
                <w:szCs w:val="19"/>
              </w:rPr>
              <w:t>CD</w:t>
            </w:r>
            <w:r w:rsidRPr="00FD5AC2">
              <w:rPr>
                <w:rFonts w:ascii="Times New Roman" w:hAnsi="Times New Roman" w:cs="Times New Roman"/>
                <w:color w:val="000000"/>
                <w:sz w:val="19"/>
                <w:szCs w:val="19"/>
                <w:lang w:val="ru-RU"/>
              </w:rPr>
              <w:t>-</w:t>
            </w:r>
            <w:r>
              <w:rPr>
                <w:rFonts w:ascii="Times New Roman" w:hAnsi="Times New Roman" w:cs="Times New Roman"/>
                <w:color w:val="000000"/>
                <w:sz w:val="19"/>
                <w:szCs w:val="19"/>
              </w:rPr>
              <w:t>ROM</w:t>
            </w:r>
            <w:r w:rsidRPr="00FD5AC2">
              <w:rPr>
                <w:rFonts w:ascii="Times New Roman" w:hAnsi="Times New Roman" w:cs="Times New Roman"/>
                <w:color w:val="000000"/>
                <w:sz w:val="19"/>
                <w:szCs w:val="19"/>
                <w:lang w:val="ru-RU"/>
              </w:rPr>
              <w:t xml:space="preserve"> диске.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В ПЗУ.</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13.  К устройствам вывода графической информации относится: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Дисплей.</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Клавиатура.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Графический редактор.</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Мышь.</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Сканер.</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14.  Где находится выполняемая в данный момент программа и обрабатываемые ею данные?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Во внешней памяти.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В процессоре.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В драйвере.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На устройстве вывода.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В ОЗУ.</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15.  Какое устройство оказывается наибольшее вредное воздействие на здоровье человека?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Принтер.</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Монитор.</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Системный блок.</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Модем.</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Мышь</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16. Какое устройство, из перечисленных, необходимо иметь для подключения компьютера к интернету?</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Принтер.</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xml:space="preserve">2) </w:t>
            </w:r>
            <w:r>
              <w:rPr>
                <w:rFonts w:ascii="Times New Roman" w:hAnsi="Times New Roman" w:cs="Times New Roman"/>
                <w:color w:val="000000"/>
                <w:sz w:val="19"/>
                <w:szCs w:val="19"/>
              </w:rPr>
              <w:t>CD</w:t>
            </w:r>
            <w:r w:rsidRPr="00FD5AC2">
              <w:rPr>
                <w:rFonts w:ascii="Times New Roman" w:hAnsi="Times New Roman" w:cs="Times New Roman"/>
                <w:color w:val="000000"/>
                <w:sz w:val="19"/>
                <w:szCs w:val="19"/>
                <w:lang w:val="ru-RU"/>
              </w:rPr>
              <w:t>-</w:t>
            </w:r>
            <w:r>
              <w:rPr>
                <w:rFonts w:ascii="Times New Roman" w:hAnsi="Times New Roman" w:cs="Times New Roman"/>
                <w:color w:val="000000"/>
                <w:sz w:val="19"/>
                <w:szCs w:val="19"/>
              </w:rPr>
              <w:t>ROM</w:t>
            </w:r>
            <w:r w:rsidRPr="00FD5AC2">
              <w:rPr>
                <w:rFonts w:ascii="Times New Roman" w:hAnsi="Times New Roman" w:cs="Times New Roman"/>
                <w:color w:val="000000"/>
                <w:sz w:val="19"/>
                <w:szCs w:val="19"/>
                <w:lang w:val="ru-RU"/>
              </w:rPr>
              <w:t>.</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Плоттер.</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Модем.</w:t>
            </w:r>
          </w:p>
          <w:p w:rsidR="00C049C6" w:rsidRDefault="00FD5AC2">
            <w:pPr>
              <w:spacing w:after="0" w:line="240" w:lineRule="auto"/>
              <w:rPr>
                <w:sz w:val="19"/>
                <w:szCs w:val="19"/>
              </w:rPr>
            </w:pPr>
            <w:r>
              <w:rPr>
                <w:rFonts w:ascii="Times New Roman" w:hAnsi="Times New Roman" w:cs="Times New Roman"/>
                <w:color w:val="000000"/>
                <w:sz w:val="19"/>
                <w:szCs w:val="19"/>
              </w:rPr>
              <w:t>17.  Интернет- это:</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Коммерческая организация.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Всемирная паутина.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Игровая программа.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Издательская система.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18.  Программа, обеспечивающая управление внешним устройством:</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Текстовый редактор.</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Диалоговая оболочка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Драйвер</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Редактор фотографий.</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19.  Какие из ниже перечисленных документов являются алгоритмами?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Расписание уроков.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Кулинарный рецепт.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Правила техники безопасности.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Стихотворение.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20.  Алгоритмическая конструкция какого типа представлена на   рисунке?</w:t>
            </w:r>
          </w:p>
        </w:tc>
      </w:tr>
    </w:tbl>
    <w:p w:rsidR="00C049C6" w:rsidRPr="00FD5AC2" w:rsidRDefault="00FD5AC2">
      <w:pPr>
        <w:rPr>
          <w:sz w:val="0"/>
          <w:szCs w:val="0"/>
          <w:lang w:val="ru-RU"/>
        </w:rPr>
      </w:pPr>
      <w:r w:rsidRPr="00FD5AC2">
        <w:rPr>
          <w:lang w:val="ru-RU"/>
        </w:rPr>
        <w:br w:type="page"/>
      </w:r>
    </w:p>
    <w:tbl>
      <w:tblPr>
        <w:tblW w:w="0" w:type="auto"/>
        <w:tblCellMar>
          <w:left w:w="0" w:type="dxa"/>
          <w:right w:w="0" w:type="dxa"/>
        </w:tblCellMar>
        <w:tblLook w:val="04A0" w:firstRow="1" w:lastRow="0" w:firstColumn="1" w:lastColumn="0" w:noHBand="0" w:noVBand="1"/>
      </w:tblPr>
      <w:tblGrid>
        <w:gridCol w:w="4495"/>
        <w:gridCol w:w="4809"/>
        <w:gridCol w:w="970"/>
      </w:tblGrid>
      <w:tr w:rsidR="00C049C6">
        <w:trPr>
          <w:trHeight w:hRule="exact" w:val="416"/>
        </w:trPr>
        <w:tc>
          <w:tcPr>
            <w:tcW w:w="4692" w:type="dxa"/>
            <w:shd w:val="clear" w:color="C0C0C0" w:fill="FFFFFF"/>
            <w:tcMar>
              <w:left w:w="34" w:type="dxa"/>
              <w:right w:w="34" w:type="dxa"/>
            </w:tcMar>
          </w:tcPr>
          <w:p w:rsidR="00C049C6" w:rsidRDefault="00FD5AC2">
            <w:pPr>
              <w:spacing w:after="0" w:line="240" w:lineRule="auto"/>
              <w:rPr>
                <w:sz w:val="16"/>
                <w:szCs w:val="16"/>
              </w:rPr>
            </w:pPr>
            <w:r>
              <w:rPr>
                <w:rFonts w:ascii="Times New Roman" w:hAnsi="Times New Roman" w:cs="Times New Roman"/>
                <w:color w:val="C0C0C0"/>
                <w:sz w:val="16"/>
                <w:szCs w:val="16"/>
              </w:rPr>
              <w:lastRenderedPageBreak/>
              <w:t>УП: 23.03.01 1ОПЗ-17,18.plx</w:t>
            </w:r>
          </w:p>
        </w:tc>
        <w:tc>
          <w:tcPr>
            <w:tcW w:w="5104" w:type="dxa"/>
          </w:tcPr>
          <w:p w:rsidR="00C049C6" w:rsidRDefault="00C049C6"/>
        </w:tc>
        <w:tc>
          <w:tcPr>
            <w:tcW w:w="1007" w:type="dxa"/>
            <w:shd w:val="clear" w:color="C0C0C0" w:fill="FFFFFF"/>
            <w:tcMar>
              <w:left w:w="34" w:type="dxa"/>
              <w:right w:w="34" w:type="dxa"/>
            </w:tcMar>
          </w:tcPr>
          <w:p w:rsidR="00C049C6" w:rsidRDefault="00FD5AC2">
            <w:pPr>
              <w:spacing w:after="0" w:line="240" w:lineRule="auto"/>
              <w:jc w:val="right"/>
              <w:rPr>
                <w:sz w:val="16"/>
                <w:szCs w:val="16"/>
              </w:rPr>
            </w:pPr>
            <w:r>
              <w:rPr>
                <w:rFonts w:ascii="Times New Roman" w:hAnsi="Times New Roman" w:cs="Times New Roman"/>
                <w:color w:val="C0C0C0"/>
                <w:sz w:val="16"/>
                <w:szCs w:val="16"/>
              </w:rPr>
              <w:t>стр. 11</w:t>
            </w:r>
          </w:p>
        </w:tc>
      </w:tr>
      <w:tr w:rsidR="00C049C6">
        <w:trPr>
          <w:trHeight w:hRule="exact" w:val="14975"/>
        </w:trPr>
        <w:tc>
          <w:tcPr>
            <w:tcW w:w="10788"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C049C6">
            <w:pPr>
              <w:spacing w:after="0" w:line="240" w:lineRule="auto"/>
              <w:rPr>
                <w:sz w:val="19"/>
                <w:szCs w:val="19"/>
                <w:lang w:val="ru-RU"/>
              </w:rPr>
            </w:pPr>
          </w:p>
          <w:p w:rsidR="00C049C6" w:rsidRPr="00FD5AC2" w:rsidRDefault="00C049C6">
            <w:pPr>
              <w:spacing w:after="0" w:line="240" w:lineRule="auto"/>
              <w:rPr>
                <w:sz w:val="19"/>
                <w:szCs w:val="19"/>
                <w:lang w:val="ru-RU"/>
              </w:rPr>
            </w:pPr>
          </w:p>
          <w:p w:rsidR="00C049C6" w:rsidRPr="00FD5AC2" w:rsidRDefault="00C049C6">
            <w:pPr>
              <w:spacing w:after="0" w:line="240" w:lineRule="auto"/>
              <w:rPr>
                <w:sz w:val="19"/>
                <w:szCs w:val="19"/>
                <w:lang w:val="ru-RU"/>
              </w:rPr>
            </w:pPr>
          </w:p>
          <w:p w:rsidR="00C049C6" w:rsidRPr="00FD5AC2" w:rsidRDefault="00C049C6">
            <w:pPr>
              <w:spacing w:after="0" w:line="240" w:lineRule="auto"/>
              <w:rPr>
                <w:sz w:val="19"/>
                <w:szCs w:val="19"/>
                <w:lang w:val="ru-RU"/>
              </w:rPr>
            </w:pPr>
          </w:p>
          <w:p w:rsidR="00C049C6" w:rsidRPr="00FD5AC2" w:rsidRDefault="00C049C6">
            <w:pPr>
              <w:spacing w:after="0" w:line="240" w:lineRule="auto"/>
              <w:rPr>
                <w:sz w:val="19"/>
                <w:szCs w:val="19"/>
                <w:lang w:val="ru-RU"/>
              </w:rPr>
            </w:pPr>
          </w:p>
          <w:p w:rsidR="00C049C6" w:rsidRPr="00FD5AC2" w:rsidRDefault="00C049C6">
            <w:pPr>
              <w:spacing w:after="0" w:line="240" w:lineRule="auto"/>
              <w:rPr>
                <w:sz w:val="19"/>
                <w:szCs w:val="19"/>
                <w:lang w:val="ru-RU"/>
              </w:rPr>
            </w:pP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Цикл.</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Линейная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Ветвление.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Нет верных</w:t>
            </w:r>
          </w:p>
          <w:p w:rsidR="00C049C6" w:rsidRPr="00FD5AC2" w:rsidRDefault="00C049C6">
            <w:pPr>
              <w:spacing w:after="0" w:line="240" w:lineRule="auto"/>
              <w:rPr>
                <w:sz w:val="19"/>
                <w:szCs w:val="19"/>
                <w:lang w:val="ru-RU"/>
              </w:rPr>
            </w:pPr>
          </w:p>
          <w:p w:rsidR="00C049C6" w:rsidRPr="00FD5AC2" w:rsidRDefault="00C049C6">
            <w:pPr>
              <w:spacing w:after="0" w:line="240" w:lineRule="auto"/>
              <w:rPr>
                <w:sz w:val="19"/>
                <w:szCs w:val="19"/>
                <w:lang w:val="ru-RU"/>
              </w:rPr>
            </w:pPr>
          </w:p>
          <w:p w:rsidR="00C049C6" w:rsidRPr="00FD5AC2" w:rsidRDefault="00C049C6">
            <w:pPr>
              <w:spacing w:after="0" w:line="240" w:lineRule="auto"/>
              <w:rPr>
                <w:sz w:val="19"/>
                <w:szCs w:val="19"/>
                <w:lang w:val="ru-RU"/>
              </w:rPr>
            </w:pPr>
          </w:p>
          <w:p w:rsidR="00C049C6" w:rsidRPr="00FD5AC2" w:rsidRDefault="00C049C6">
            <w:pPr>
              <w:spacing w:after="0" w:line="240" w:lineRule="auto"/>
              <w:rPr>
                <w:sz w:val="19"/>
                <w:szCs w:val="19"/>
                <w:lang w:val="ru-RU"/>
              </w:rPr>
            </w:pPr>
          </w:p>
          <w:p w:rsidR="00C049C6" w:rsidRPr="00FD5AC2" w:rsidRDefault="00C049C6">
            <w:pPr>
              <w:spacing w:after="0" w:line="240" w:lineRule="auto"/>
              <w:rPr>
                <w:sz w:val="19"/>
                <w:szCs w:val="19"/>
                <w:lang w:val="ru-RU"/>
              </w:rPr>
            </w:pP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II</w:t>
            </w:r>
            <w:r w:rsidRPr="00FD5AC2">
              <w:rPr>
                <w:rFonts w:ascii="Times New Roman" w:hAnsi="Times New Roman" w:cs="Times New Roman"/>
                <w:color w:val="000000"/>
                <w:sz w:val="19"/>
                <w:szCs w:val="19"/>
                <w:lang w:val="ru-RU"/>
              </w:rPr>
              <w:t>. Материалы рубежного контроля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2.1 Использование контрольных заданий</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Контрольные задания разработаны с  учетом требований Государственного стандарта, предъявляемых к данной учебной дисциплине с оценкой по трех бальной шкале: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уровень – ниже средней сложности;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уровень – средней сложности;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уровень – выше средней сложности.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Контрольные задания сгруппированы в четыре тематических раздела курса. По каждому разделу разработаны вопросы и задания всех уровней сложности.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Вопросы первого уровня выполнены в форме тестов и требуют от студентов воспроизведения ранее полученных знаний. По каждому разделу разработаны по два вопроса, содержащие по пять вариантов ответа.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Вопросы второго уровня рассчитаны на использование более углубленных знаний по одной из тем соответствующего раздела.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Для оценки знаний третьего уровня студентам предлагается раскрыть одну и тем курса. При этом они должны проявить умение анализировать и делать обоснованные выводы.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xml:space="preserve">Раздел </w:t>
            </w:r>
            <w:r>
              <w:rPr>
                <w:rFonts w:ascii="Times New Roman" w:hAnsi="Times New Roman" w:cs="Times New Roman"/>
                <w:color w:val="000000"/>
                <w:sz w:val="19"/>
                <w:szCs w:val="19"/>
              </w:rPr>
              <w:t>I</w:t>
            </w:r>
            <w:r w:rsidRPr="00FD5AC2">
              <w:rPr>
                <w:rFonts w:ascii="Times New Roman" w:hAnsi="Times New Roman" w:cs="Times New Roman"/>
                <w:color w:val="000000"/>
                <w:sz w:val="19"/>
                <w:szCs w:val="19"/>
                <w:lang w:val="ru-RU"/>
              </w:rPr>
              <w:t>. «Информация, управление, информационные технологии»</w:t>
            </w: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w:t>
            </w:r>
            <w:r w:rsidRPr="00FD5AC2">
              <w:rPr>
                <w:rFonts w:ascii="Times New Roman" w:hAnsi="Times New Roman" w:cs="Times New Roman"/>
                <w:color w:val="000000"/>
                <w:sz w:val="19"/>
                <w:szCs w:val="19"/>
                <w:lang w:val="ru-RU"/>
              </w:rPr>
              <w:t xml:space="preserve"> Уровень.</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Укажите утверждение, неверно характеризующее информацию и ее использование: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всегда существует материальный носитель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информация не исчезает от того, что она передается или используется;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информация способна накапливаться и этому процессу имеется предел;</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информация обладает свойствами: ценность, полнота, интеллектуальность;</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для эффективного управления системой необходима информация о ее состоянии и состоянии окружающей среды.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Основная особенность автоматизированной системы управления: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включает в качестве органической части человеческое звено;</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некоторые функции управления не могут быть полностью формализованы;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после монтажа и наладки может функционировать без участия человека;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упорядоченная совокупность взаимосвязанных и взаимодействующих объектов (элементов);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применение современных технических средств сбора, обработки, передачи информации.</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II</w:t>
            </w:r>
            <w:r w:rsidRPr="00FD5AC2">
              <w:rPr>
                <w:rFonts w:ascii="Times New Roman" w:hAnsi="Times New Roman" w:cs="Times New Roman"/>
                <w:color w:val="000000"/>
                <w:sz w:val="19"/>
                <w:szCs w:val="19"/>
                <w:lang w:val="ru-RU"/>
              </w:rPr>
              <w:t xml:space="preserve"> Уровень.</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Роль информации в управлении.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Состав оперативной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Информационные потоки.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Внемашинное информационное обеспечение.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Внутримашинное информационное обеспечение</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III</w:t>
            </w:r>
            <w:r w:rsidRPr="00FD5AC2">
              <w:rPr>
                <w:rFonts w:ascii="Times New Roman" w:hAnsi="Times New Roman" w:cs="Times New Roman"/>
                <w:color w:val="000000"/>
                <w:sz w:val="19"/>
                <w:szCs w:val="19"/>
                <w:lang w:val="ru-RU"/>
              </w:rPr>
              <w:t xml:space="preserve"> Уровень.</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Информационная модель управления.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Системы классификации и кодирования управления. Сфера использования.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Структура информационного обеспечения.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Способы защиты информации от несанкционированного доступа.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Компьютерные вирусы и методы борьбы с ними.</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xml:space="preserve">Раздел </w:t>
            </w:r>
            <w:r>
              <w:rPr>
                <w:rFonts w:ascii="Times New Roman" w:hAnsi="Times New Roman" w:cs="Times New Roman"/>
                <w:color w:val="000000"/>
                <w:sz w:val="19"/>
                <w:szCs w:val="19"/>
              </w:rPr>
              <w:t>II</w:t>
            </w:r>
            <w:r w:rsidRPr="00FD5AC2">
              <w:rPr>
                <w:rFonts w:ascii="Times New Roman" w:hAnsi="Times New Roman" w:cs="Times New Roman"/>
                <w:color w:val="000000"/>
                <w:sz w:val="19"/>
                <w:szCs w:val="19"/>
                <w:lang w:val="ru-RU"/>
              </w:rPr>
              <w:t>. «Технические средства обработки информации»</w:t>
            </w: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w:t>
            </w:r>
            <w:r w:rsidRPr="00FD5AC2">
              <w:rPr>
                <w:rFonts w:ascii="Times New Roman" w:hAnsi="Times New Roman" w:cs="Times New Roman"/>
                <w:color w:val="000000"/>
                <w:sz w:val="19"/>
                <w:szCs w:val="19"/>
                <w:lang w:val="ru-RU"/>
              </w:rPr>
              <w:t xml:space="preserve"> Уровень.</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Укажите устройство, не относящееся к коммуникационным устройствам:</w:t>
            </w:r>
          </w:p>
          <w:p w:rsidR="00C049C6" w:rsidRDefault="00FD5AC2">
            <w:pPr>
              <w:spacing w:after="0" w:line="240" w:lineRule="auto"/>
              <w:rPr>
                <w:sz w:val="19"/>
                <w:szCs w:val="19"/>
              </w:rPr>
            </w:pPr>
            <w:r>
              <w:rPr>
                <w:rFonts w:ascii="Times New Roman" w:hAnsi="Times New Roman" w:cs="Times New Roman"/>
                <w:color w:val="000000"/>
                <w:sz w:val="19"/>
                <w:szCs w:val="19"/>
              </w:rPr>
              <w:t>1) модем;</w:t>
            </w:r>
          </w:p>
          <w:p w:rsidR="00C049C6" w:rsidRDefault="00FD5AC2">
            <w:pPr>
              <w:spacing w:after="0" w:line="240" w:lineRule="auto"/>
              <w:rPr>
                <w:sz w:val="19"/>
                <w:szCs w:val="19"/>
              </w:rPr>
            </w:pPr>
            <w:r>
              <w:rPr>
                <w:rFonts w:ascii="Times New Roman" w:hAnsi="Times New Roman" w:cs="Times New Roman"/>
                <w:color w:val="000000"/>
                <w:sz w:val="19"/>
                <w:szCs w:val="19"/>
              </w:rPr>
              <w:t>2) сетевой адаптер;</w:t>
            </w:r>
          </w:p>
        </w:tc>
      </w:tr>
    </w:tbl>
    <w:p w:rsidR="00C049C6" w:rsidRDefault="00FD5AC2">
      <w:pPr>
        <w:rPr>
          <w:sz w:val="0"/>
          <w:szCs w:val="0"/>
        </w:rPr>
      </w:pPr>
      <w:r>
        <w:br w:type="page"/>
      </w:r>
    </w:p>
    <w:tbl>
      <w:tblPr>
        <w:tblW w:w="0" w:type="auto"/>
        <w:tblCellMar>
          <w:left w:w="0" w:type="dxa"/>
          <w:right w:w="0" w:type="dxa"/>
        </w:tblCellMar>
        <w:tblLook w:val="04A0" w:firstRow="1" w:lastRow="0" w:firstColumn="1" w:lastColumn="0" w:noHBand="0" w:noVBand="1"/>
      </w:tblPr>
      <w:tblGrid>
        <w:gridCol w:w="4496"/>
        <w:gridCol w:w="4807"/>
        <w:gridCol w:w="971"/>
      </w:tblGrid>
      <w:tr w:rsidR="00C049C6">
        <w:trPr>
          <w:trHeight w:hRule="exact" w:val="416"/>
        </w:trPr>
        <w:tc>
          <w:tcPr>
            <w:tcW w:w="4692" w:type="dxa"/>
            <w:shd w:val="clear" w:color="C0C0C0" w:fill="FFFFFF"/>
            <w:tcMar>
              <w:left w:w="34" w:type="dxa"/>
              <w:right w:w="34" w:type="dxa"/>
            </w:tcMar>
          </w:tcPr>
          <w:p w:rsidR="00C049C6" w:rsidRDefault="00FD5AC2">
            <w:pPr>
              <w:spacing w:after="0" w:line="240" w:lineRule="auto"/>
              <w:rPr>
                <w:sz w:val="16"/>
                <w:szCs w:val="16"/>
              </w:rPr>
            </w:pPr>
            <w:r>
              <w:rPr>
                <w:rFonts w:ascii="Times New Roman" w:hAnsi="Times New Roman" w:cs="Times New Roman"/>
                <w:color w:val="C0C0C0"/>
                <w:sz w:val="16"/>
                <w:szCs w:val="16"/>
              </w:rPr>
              <w:lastRenderedPageBreak/>
              <w:t>УП: 23.03.01 1ОПЗ-17,18.plx</w:t>
            </w:r>
          </w:p>
        </w:tc>
        <w:tc>
          <w:tcPr>
            <w:tcW w:w="5104" w:type="dxa"/>
          </w:tcPr>
          <w:p w:rsidR="00C049C6" w:rsidRDefault="00C049C6"/>
        </w:tc>
        <w:tc>
          <w:tcPr>
            <w:tcW w:w="1007" w:type="dxa"/>
            <w:shd w:val="clear" w:color="C0C0C0" w:fill="FFFFFF"/>
            <w:tcMar>
              <w:left w:w="34" w:type="dxa"/>
              <w:right w:w="34" w:type="dxa"/>
            </w:tcMar>
          </w:tcPr>
          <w:p w:rsidR="00C049C6" w:rsidRDefault="00FD5AC2">
            <w:pPr>
              <w:spacing w:after="0" w:line="240" w:lineRule="auto"/>
              <w:jc w:val="right"/>
              <w:rPr>
                <w:sz w:val="16"/>
                <w:szCs w:val="16"/>
              </w:rPr>
            </w:pPr>
            <w:r>
              <w:rPr>
                <w:rFonts w:ascii="Times New Roman" w:hAnsi="Times New Roman" w:cs="Times New Roman"/>
                <w:color w:val="C0C0C0"/>
                <w:sz w:val="16"/>
                <w:szCs w:val="16"/>
              </w:rPr>
              <w:t>стр. 12</w:t>
            </w:r>
          </w:p>
        </w:tc>
      </w:tr>
      <w:tr w:rsidR="00C049C6" w:rsidRPr="00FD5AC2">
        <w:trPr>
          <w:trHeight w:hRule="exact" w:val="14975"/>
        </w:trPr>
        <w:tc>
          <w:tcPr>
            <w:tcW w:w="10788"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винчестер;</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драйвер;</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перечисленное в пунктах 3, 4.</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xml:space="preserve">2. Какие из перечисленных устройств используют для подключения компьютера к глобальной сети </w:t>
            </w:r>
            <w:r>
              <w:rPr>
                <w:rFonts w:ascii="Times New Roman" w:hAnsi="Times New Roman" w:cs="Times New Roman"/>
                <w:color w:val="000000"/>
                <w:sz w:val="19"/>
                <w:szCs w:val="19"/>
              </w:rPr>
              <w:t>INTERNET</w:t>
            </w:r>
            <w:r w:rsidRPr="00FD5AC2">
              <w:rPr>
                <w:rFonts w:ascii="Times New Roman" w:hAnsi="Times New Roman" w:cs="Times New Roman"/>
                <w:color w:val="000000"/>
                <w:sz w:val="19"/>
                <w:szCs w:val="19"/>
                <w:lang w:val="ru-RU"/>
              </w:rPr>
              <w:t>:</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модем, винчестер;</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модем, канал телефонной связи;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интерфейс, модем;</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сетевой адаптер, канал телефонной связи;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модем, сетевой адаптер.</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II</w:t>
            </w:r>
            <w:r w:rsidRPr="00FD5AC2">
              <w:rPr>
                <w:rFonts w:ascii="Times New Roman" w:hAnsi="Times New Roman" w:cs="Times New Roman"/>
                <w:color w:val="000000"/>
                <w:sz w:val="19"/>
                <w:szCs w:val="19"/>
                <w:lang w:val="ru-RU"/>
              </w:rPr>
              <w:t xml:space="preserve"> Уровень.</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История развития вычислительной техники.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Устройства ввода и вывода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Средства хранения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Средства обработки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Средства коммуникации.</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III</w:t>
            </w:r>
            <w:r w:rsidRPr="00FD5AC2">
              <w:rPr>
                <w:rFonts w:ascii="Times New Roman" w:hAnsi="Times New Roman" w:cs="Times New Roman"/>
                <w:color w:val="000000"/>
                <w:sz w:val="19"/>
                <w:szCs w:val="19"/>
                <w:lang w:val="ru-RU"/>
              </w:rPr>
              <w:t xml:space="preserve"> Уровень.</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Принципы проектирования технических средств ИСУ.</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Базовая структура компьютера.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Методы обоснованного выбора технических средств.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Локальные вычислительные сети.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Глобальные вычислительные сети.</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xml:space="preserve">Раздел </w:t>
            </w:r>
            <w:r>
              <w:rPr>
                <w:rFonts w:ascii="Times New Roman" w:hAnsi="Times New Roman" w:cs="Times New Roman"/>
                <w:color w:val="000000"/>
                <w:sz w:val="19"/>
                <w:szCs w:val="19"/>
              </w:rPr>
              <w:t>III</w:t>
            </w:r>
            <w:r w:rsidRPr="00FD5AC2">
              <w:rPr>
                <w:rFonts w:ascii="Times New Roman" w:hAnsi="Times New Roman" w:cs="Times New Roman"/>
                <w:color w:val="000000"/>
                <w:sz w:val="19"/>
                <w:szCs w:val="19"/>
                <w:lang w:val="ru-RU"/>
              </w:rPr>
              <w:t>. «Проблемы разработки информационных систем управления»</w:t>
            </w: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w:t>
            </w:r>
            <w:r w:rsidRPr="00FD5AC2">
              <w:rPr>
                <w:rFonts w:ascii="Times New Roman" w:hAnsi="Times New Roman" w:cs="Times New Roman"/>
                <w:color w:val="000000"/>
                <w:sz w:val="19"/>
                <w:szCs w:val="19"/>
                <w:lang w:val="ru-RU"/>
              </w:rPr>
              <w:t xml:space="preserve"> Уровень.</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Укажите правильную последовательность следующих стадий разработки ИСУ:</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рабочее проектирование;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техническое проектирование;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проектирование и изготовление несерийных технических средств;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проектирование обеспечивающей части;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технико-экономическое обоснование;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6) техническое задание;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7) ввод действий.</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а) 5, 6, 2, 1, 4, 3, 7.</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б) 1, 2, 3, 4, 5, 6, 7.</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в) 2, 1, 5, 6, 7, 3, 4.</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г) 6, 7, 5, 1, 2, 3, 4.</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д) 3, 4, 6, 7, 5, 1, 2.</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Ответственность, предусмотренная законодательством, за нарушение авторского права на программные продукты и базы данных:</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штраф в 100 минимальных окладов;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штраф в 50 минимальных окладов;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лишение свободы до 7 лет;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лишение свободы до 5 лет;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лишение свободы до 3 лет;</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II</w:t>
            </w:r>
            <w:r w:rsidRPr="00FD5AC2">
              <w:rPr>
                <w:rFonts w:ascii="Times New Roman" w:hAnsi="Times New Roman" w:cs="Times New Roman"/>
                <w:color w:val="000000"/>
                <w:sz w:val="19"/>
                <w:szCs w:val="19"/>
                <w:lang w:val="ru-RU"/>
              </w:rPr>
              <w:t xml:space="preserve"> Уровень.</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Системы и управление системами.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Основные функции управления.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Классификация информационных систем управления (ИСУ).</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Источники эффективности внедрения ИСУ.</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Стадии создания ИСУ.</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III</w:t>
            </w:r>
            <w:r w:rsidRPr="00FD5AC2">
              <w:rPr>
                <w:rFonts w:ascii="Times New Roman" w:hAnsi="Times New Roman" w:cs="Times New Roman"/>
                <w:color w:val="000000"/>
                <w:sz w:val="19"/>
                <w:szCs w:val="19"/>
                <w:lang w:val="ru-RU"/>
              </w:rPr>
              <w:t xml:space="preserve"> Уровень.</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Принципы построения систем управления.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Технико-экономическое обоснование и техническое задание на создание ИСУ.</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Техническое проектирование.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Рабочее проектирование.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Правовое и лингвистическое обеспечение.</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xml:space="preserve">Раздел </w:t>
            </w:r>
            <w:r>
              <w:rPr>
                <w:rFonts w:ascii="Times New Roman" w:hAnsi="Times New Roman" w:cs="Times New Roman"/>
                <w:color w:val="000000"/>
                <w:sz w:val="19"/>
                <w:szCs w:val="19"/>
              </w:rPr>
              <w:t>IV</w:t>
            </w:r>
            <w:r w:rsidRPr="00FD5AC2">
              <w:rPr>
                <w:rFonts w:ascii="Times New Roman" w:hAnsi="Times New Roman" w:cs="Times New Roman"/>
                <w:color w:val="000000"/>
                <w:sz w:val="19"/>
                <w:szCs w:val="19"/>
                <w:lang w:val="ru-RU"/>
              </w:rPr>
              <w:t>. «Математическая и программная составляющая ИСУ»</w:t>
            </w: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w:t>
            </w:r>
            <w:r w:rsidRPr="00FD5AC2">
              <w:rPr>
                <w:rFonts w:ascii="Times New Roman" w:hAnsi="Times New Roman" w:cs="Times New Roman"/>
                <w:color w:val="000000"/>
                <w:sz w:val="19"/>
                <w:szCs w:val="19"/>
                <w:lang w:val="ru-RU"/>
              </w:rPr>
              <w:t xml:space="preserve"> Уровень.</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Нормативно-справочная информация: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содержит данные, которые меняются в процессе расчетов;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содержит данные, которые не меняются в процессе расчетов;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представляет собой справки, выдаваемые системой по запросу пользователей;</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это методические и инструктивные материалы;</w:t>
            </w:r>
          </w:p>
        </w:tc>
      </w:tr>
    </w:tbl>
    <w:p w:rsidR="00C049C6" w:rsidRPr="00FD5AC2" w:rsidRDefault="00FD5AC2">
      <w:pPr>
        <w:rPr>
          <w:sz w:val="0"/>
          <w:szCs w:val="0"/>
          <w:lang w:val="ru-RU"/>
        </w:rPr>
      </w:pPr>
      <w:r w:rsidRPr="00FD5AC2">
        <w:rPr>
          <w:lang w:val="ru-RU"/>
        </w:rPr>
        <w:br w:type="page"/>
      </w:r>
    </w:p>
    <w:tbl>
      <w:tblPr>
        <w:tblW w:w="0" w:type="auto"/>
        <w:tblCellMar>
          <w:left w:w="0" w:type="dxa"/>
          <w:right w:w="0" w:type="dxa"/>
        </w:tblCellMar>
        <w:tblLook w:val="04A0" w:firstRow="1" w:lastRow="0" w:firstColumn="1" w:lastColumn="0" w:noHBand="0" w:noVBand="1"/>
      </w:tblPr>
      <w:tblGrid>
        <w:gridCol w:w="4499"/>
        <w:gridCol w:w="4803"/>
        <w:gridCol w:w="972"/>
      </w:tblGrid>
      <w:tr w:rsidR="00C049C6">
        <w:trPr>
          <w:trHeight w:hRule="exact" w:val="416"/>
        </w:trPr>
        <w:tc>
          <w:tcPr>
            <w:tcW w:w="4692" w:type="dxa"/>
            <w:shd w:val="clear" w:color="C0C0C0" w:fill="FFFFFF"/>
            <w:tcMar>
              <w:left w:w="34" w:type="dxa"/>
              <w:right w:w="34" w:type="dxa"/>
            </w:tcMar>
          </w:tcPr>
          <w:p w:rsidR="00C049C6" w:rsidRDefault="00FD5AC2">
            <w:pPr>
              <w:spacing w:after="0" w:line="240" w:lineRule="auto"/>
              <w:rPr>
                <w:sz w:val="16"/>
                <w:szCs w:val="16"/>
              </w:rPr>
            </w:pPr>
            <w:r>
              <w:rPr>
                <w:rFonts w:ascii="Times New Roman" w:hAnsi="Times New Roman" w:cs="Times New Roman"/>
                <w:color w:val="C0C0C0"/>
                <w:sz w:val="16"/>
                <w:szCs w:val="16"/>
              </w:rPr>
              <w:lastRenderedPageBreak/>
              <w:t>УП: 23.03.01 1ОПЗ-17,18.plx</w:t>
            </w:r>
          </w:p>
        </w:tc>
        <w:tc>
          <w:tcPr>
            <w:tcW w:w="5104" w:type="dxa"/>
          </w:tcPr>
          <w:p w:rsidR="00C049C6" w:rsidRDefault="00C049C6"/>
        </w:tc>
        <w:tc>
          <w:tcPr>
            <w:tcW w:w="1007" w:type="dxa"/>
            <w:shd w:val="clear" w:color="C0C0C0" w:fill="FFFFFF"/>
            <w:tcMar>
              <w:left w:w="34" w:type="dxa"/>
              <w:right w:w="34" w:type="dxa"/>
            </w:tcMar>
          </w:tcPr>
          <w:p w:rsidR="00C049C6" w:rsidRDefault="00FD5AC2">
            <w:pPr>
              <w:spacing w:after="0" w:line="240" w:lineRule="auto"/>
              <w:jc w:val="right"/>
              <w:rPr>
                <w:sz w:val="16"/>
                <w:szCs w:val="16"/>
              </w:rPr>
            </w:pPr>
            <w:r>
              <w:rPr>
                <w:rFonts w:ascii="Times New Roman" w:hAnsi="Times New Roman" w:cs="Times New Roman"/>
                <w:color w:val="C0C0C0"/>
                <w:sz w:val="16"/>
                <w:szCs w:val="16"/>
              </w:rPr>
              <w:t>стр. 13</w:t>
            </w:r>
          </w:p>
        </w:tc>
      </w:tr>
      <w:tr w:rsidR="00C049C6" w:rsidRPr="00FD5AC2">
        <w:trPr>
          <w:trHeight w:hRule="exact" w:val="14975"/>
        </w:trPr>
        <w:tc>
          <w:tcPr>
            <w:tcW w:w="10788"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это справочники и классификаторы.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Математическое обеспечение это:</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совокупность экономико-математических моделей;</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математические метода реализации экономико-математических методов;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совокупность алгоритмов и программ;</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все то, что перечислено в пунктах 1, 2, 3;</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средства автоматического программирования.</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II</w:t>
            </w:r>
            <w:r w:rsidRPr="00FD5AC2">
              <w:rPr>
                <w:rFonts w:ascii="Times New Roman" w:hAnsi="Times New Roman" w:cs="Times New Roman"/>
                <w:color w:val="000000"/>
                <w:sz w:val="19"/>
                <w:szCs w:val="19"/>
                <w:lang w:val="ru-RU"/>
              </w:rPr>
              <w:t xml:space="preserve"> Уровень.</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Состав математического обеспечения.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Классификация программных средств.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Рынок программных продуктов.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Системы программирования.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Содержание постановки задачи.</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III</w:t>
            </w:r>
            <w:r w:rsidRPr="00FD5AC2">
              <w:rPr>
                <w:rFonts w:ascii="Times New Roman" w:hAnsi="Times New Roman" w:cs="Times New Roman"/>
                <w:color w:val="000000"/>
                <w:sz w:val="19"/>
                <w:szCs w:val="19"/>
                <w:lang w:val="ru-RU"/>
              </w:rPr>
              <w:t xml:space="preserve"> Уровень.</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Принципы разработки программного обеспечения.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Достоверность информации. Классификация ошибок.</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Программные методы контроля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Аппаратные методы контроля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Обеспечение достоверности информации  в каналах связи.</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Методические рекомендации по проведению контрольных работ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Оценка знаний студентов по дисциплине «Информационные технологии управления» производятся в следующей последовательности.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Всем студентам предлагается ответить на вопросы теста по всем разделам курса (</w:t>
            </w:r>
            <w:r>
              <w:rPr>
                <w:rFonts w:ascii="Times New Roman" w:hAnsi="Times New Roman" w:cs="Times New Roman"/>
                <w:color w:val="000000"/>
                <w:sz w:val="19"/>
                <w:szCs w:val="19"/>
              </w:rPr>
              <w:t>I</w:t>
            </w:r>
            <w:r w:rsidRPr="00FD5AC2">
              <w:rPr>
                <w:rFonts w:ascii="Times New Roman" w:hAnsi="Times New Roman" w:cs="Times New Roman"/>
                <w:color w:val="000000"/>
                <w:sz w:val="19"/>
                <w:szCs w:val="19"/>
                <w:lang w:val="ru-RU"/>
              </w:rPr>
              <w:t xml:space="preserve"> уровень). Всего в тесте восемь вопросов (по каждому разделу по два вопроса) и пять вариантов ответа. Тест считается преодолен успешно, если студент правильно ответил по одному вопросу по каждому разделу. Ключ к тестам приведен в таблице.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Ключ к тестам 1го уровня.</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Номер вопроса Номер правильного ответа по разделам</w:t>
            </w: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w:t>
            </w:r>
            <w:r w:rsidRPr="00FD5AC2">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II</w:t>
            </w:r>
            <w:r w:rsidRPr="00FD5AC2">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III</w:t>
            </w:r>
            <w:r w:rsidRPr="00FD5AC2">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IV</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1 3 5 1 2</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2 1 2 5 4</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Студенты, не справившиеся с тестом, получают оценку «неудовлетворительно» и к дальнейшим испытаниям не допускаются.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xml:space="preserve">2. Студентам, успешно справившимся с тестом, предлагается высказать свое мнение по одному из указанных тем </w:t>
            </w:r>
            <w:r>
              <w:rPr>
                <w:rFonts w:ascii="Times New Roman" w:hAnsi="Times New Roman" w:cs="Times New Roman"/>
                <w:color w:val="000000"/>
                <w:sz w:val="19"/>
                <w:szCs w:val="19"/>
              </w:rPr>
              <w:t>II</w:t>
            </w:r>
            <w:r w:rsidRPr="00FD5AC2">
              <w:rPr>
                <w:rFonts w:ascii="Times New Roman" w:hAnsi="Times New Roman" w:cs="Times New Roman"/>
                <w:color w:val="000000"/>
                <w:sz w:val="19"/>
                <w:szCs w:val="19"/>
                <w:lang w:val="ru-RU"/>
              </w:rPr>
              <w:t xml:space="preserve"> уровня. Всего предлагается по пять вопросов по каждому разделу. Тему для разработки студент выбирает самостоятельно.</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Студенты, раскрывшие тему недостаточно полно, получают оценку «удовлетворительно» и к дальнейшим испытаниям не допускаются.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xml:space="preserve">3. Студенты, успешно справившиеся с заданием </w:t>
            </w:r>
            <w:r>
              <w:rPr>
                <w:rFonts w:ascii="Times New Roman" w:hAnsi="Times New Roman" w:cs="Times New Roman"/>
                <w:color w:val="000000"/>
                <w:sz w:val="19"/>
                <w:szCs w:val="19"/>
              </w:rPr>
              <w:t>II</w:t>
            </w:r>
            <w:r w:rsidRPr="00FD5AC2">
              <w:rPr>
                <w:rFonts w:ascii="Times New Roman" w:hAnsi="Times New Roman" w:cs="Times New Roman"/>
                <w:color w:val="000000"/>
                <w:sz w:val="19"/>
                <w:szCs w:val="19"/>
                <w:lang w:val="ru-RU"/>
              </w:rPr>
              <w:t xml:space="preserve"> уровня, допускаются к проверке знаний </w:t>
            </w:r>
            <w:r>
              <w:rPr>
                <w:rFonts w:ascii="Times New Roman" w:hAnsi="Times New Roman" w:cs="Times New Roman"/>
                <w:color w:val="000000"/>
                <w:sz w:val="19"/>
                <w:szCs w:val="19"/>
              </w:rPr>
              <w:t>III</w:t>
            </w:r>
            <w:r w:rsidRPr="00FD5AC2">
              <w:rPr>
                <w:rFonts w:ascii="Times New Roman" w:hAnsi="Times New Roman" w:cs="Times New Roman"/>
                <w:color w:val="000000"/>
                <w:sz w:val="19"/>
                <w:szCs w:val="19"/>
                <w:lang w:val="ru-RU"/>
              </w:rPr>
              <w:t xml:space="preserve"> уровня.  Он также включает перечень тем (по пять тем по каждому разделу курса). При раскрытии тем </w:t>
            </w:r>
            <w:r>
              <w:rPr>
                <w:rFonts w:ascii="Times New Roman" w:hAnsi="Times New Roman" w:cs="Times New Roman"/>
                <w:color w:val="000000"/>
                <w:sz w:val="19"/>
                <w:szCs w:val="19"/>
              </w:rPr>
              <w:t>III</w:t>
            </w:r>
            <w:r w:rsidRPr="00FD5AC2">
              <w:rPr>
                <w:rFonts w:ascii="Times New Roman" w:hAnsi="Times New Roman" w:cs="Times New Roman"/>
                <w:color w:val="000000"/>
                <w:sz w:val="19"/>
                <w:szCs w:val="19"/>
                <w:lang w:val="ru-RU"/>
              </w:rPr>
              <w:t xml:space="preserve"> уровня студенты должны показать более глубокие знания, умение анализировать и делать правильные выводы.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xml:space="preserve">Студенты, не справившиеся с заданиями </w:t>
            </w:r>
            <w:r>
              <w:rPr>
                <w:rFonts w:ascii="Times New Roman" w:hAnsi="Times New Roman" w:cs="Times New Roman"/>
                <w:color w:val="000000"/>
                <w:sz w:val="19"/>
                <w:szCs w:val="19"/>
              </w:rPr>
              <w:t>III</w:t>
            </w:r>
            <w:r w:rsidRPr="00FD5AC2">
              <w:rPr>
                <w:rFonts w:ascii="Times New Roman" w:hAnsi="Times New Roman" w:cs="Times New Roman"/>
                <w:color w:val="000000"/>
                <w:sz w:val="19"/>
                <w:szCs w:val="19"/>
                <w:lang w:val="ru-RU"/>
              </w:rPr>
              <w:t xml:space="preserve"> уровня, получают оценку «хорошо», справившиеся -  оценку «отлично».</w:t>
            </w:r>
          </w:p>
          <w:p w:rsidR="00C049C6" w:rsidRPr="00FD5AC2" w:rsidRDefault="00C049C6">
            <w:pPr>
              <w:spacing w:after="0" w:line="240" w:lineRule="auto"/>
              <w:rPr>
                <w:sz w:val="19"/>
                <w:szCs w:val="19"/>
                <w:lang w:val="ru-RU"/>
              </w:rPr>
            </w:pP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2.2 Письменная контрольная работа</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вариант</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w:t>
            </w:r>
            <w:r w:rsidRPr="00FD5AC2">
              <w:rPr>
                <w:rFonts w:ascii="Times New Roman" w:hAnsi="Times New Roman" w:cs="Times New Roman"/>
                <w:color w:val="000000"/>
                <w:sz w:val="19"/>
                <w:szCs w:val="19"/>
                <w:lang w:val="ru-RU"/>
              </w:rPr>
              <w:t xml:space="preserve"> уровень (дать определение)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Информационная система управления.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Информационный поток.</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Лингвистическое обеспечение.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Классификация информационного обеспечения.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Достоверность информации.</w:t>
            </w: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II</w:t>
            </w:r>
            <w:r w:rsidRPr="00FD5AC2">
              <w:rPr>
                <w:rFonts w:ascii="Times New Roman" w:hAnsi="Times New Roman" w:cs="Times New Roman"/>
                <w:color w:val="000000"/>
                <w:sz w:val="19"/>
                <w:szCs w:val="19"/>
                <w:lang w:val="ru-RU"/>
              </w:rPr>
              <w:t xml:space="preserve"> уровень (дать описание)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Какие преимущества дает внедрение информационных систем управления?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Какими свойствами обладает информация?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От каких факторов необходимо защищать информацию? Методы защиты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Дайте классификацию компьютерным вирусам</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Источники возникновения ошибок</w:t>
            </w: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III</w:t>
            </w:r>
            <w:r w:rsidRPr="00FD5AC2">
              <w:rPr>
                <w:rFonts w:ascii="Times New Roman" w:hAnsi="Times New Roman" w:cs="Times New Roman"/>
                <w:color w:val="000000"/>
                <w:sz w:val="19"/>
                <w:szCs w:val="19"/>
                <w:lang w:val="ru-RU"/>
              </w:rPr>
              <w:t xml:space="preserve"> уровень (дать развернутый ответ)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Содержание этапа «Техническое задание»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Содержание этапа «Технико-экономическое обоснование»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Программно-логические методы контроля вводимой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Как защитить информационную среду от вирусов?</w:t>
            </w:r>
          </w:p>
        </w:tc>
      </w:tr>
    </w:tbl>
    <w:p w:rsidR="00C049C6" w:rsidRPr="00FD5AC2" w:rsidRDefault="00FD5AC2">
      <w:pPr>
        <w:rPr>
          <w:sz w:val="0"/>
          <w:szCs w:val="0"/>
          <w:lang w:val="ru-RU"/>
        </w:rPr>
      </w:pPr>
      <w:r w:rsidRPr="00FD5AC2">
        <w:rPr>
          <w:lang w:val="ru-RU"/>
        </w:rPr>
        <w:br w:type="page"/>
      </w:r>
    </w:p>
    <w:tbl>
      <w:tblPr>
        <w:tblW w:w="0" w:type="auto"/>
        <w:tblCellMar>
          <w:left w:w="0" w:type="dxa"/>
          <w:right w:w="0" w:type="dxa"/>
        </w:tblCellMar>
        <w:tblLook w:val="04A0" w:firstRow="1" w:lastRow="0" w:firstColumn="1" w:lastColumn="0" w:noHBand="0" w:noVBand="1"/>
      </w:tblPr>
      <w:tblGrid>
        <w:gridCol w:w="4496"/>
        <w:gridCol w:w="4807"/>
        <w:gridCol w:w="971"/>
      </w:tblGrid>
      <w:tr w:rsidR="00C049C6">
        <w:trPr>
          <w:trHeight w:hRule="exact" w:val="416"/>
        </w:trPr>
        <w:tc>
          <w:tcPr>
            <w:tcW w:w="4692" w:type="dxa"/>
            <w:shd w:val="clear" w:color="C0C0C0" w:fill="FFFFFF"/>
            <w:tcMar>
              <w:left w:w="34" w:type="dxa"/>
              <w:right w:w="34" w:type="dxa"/>
            </w:tcMar>
          </w:tcPr>
          <w:p w:rsidR="00C049C6" w:rsidRDefault="00FD5AC2">
            <w:pPr>
              <w:spacing w:after="0" w:line="240" w:lineRule="auto"/>
              <w:rPr>
                <w:sz w:val="16"/>
                <w:szCs w:val="16"/>
              </w:rPr>
            </w:pPr>
            <w:r>
              <w:rPr>
                <w:rFonts w:ascii="Times New Roman" w:hAnsi="Times New Roman" w:cs="Times New Roman"/>
                <w:color w:val="C0C0C0"/>
                <w:sz w:val="16"/>
                <w:szCs w:val="16"/>
              </w:rPr>
              <w:lastRenderedPageBreak/>
              <w:t>УП: 23.03.01 1ОПЗ-17,18.plx</w:t>
            </w:r>
          </w:p>
        </w:tc>
        <w:tc>
          <w:tcPr>
            <w:tcW w:w="5104" w:type="dxa"/>
          </w:tcPr>
          <w:p w:rsidR="00C049C6" w:rsidRDefault="00C049C6"/>
        </w:tc>
        <w:tc>
          <w:tcPr>
            <w:tcW w:w="1007" w:type="dxa"/>
            <w:shd w:val="clear" w:color="C0C0C0" w:fill="FFFFFF"/>
            <w:tcMar>
              <w:left w:w="34" w:type="dxa"/>
              <w:right w:w="34" w:type="dxa"/>
            </w:tcMar>
          </w:tcPr>
          <w:p w:rsidR="00C049C6" w:rsidRDefault="00FD5AC2">
            <w:pPr>
              <w:spacing w:after="0" w:line="240" w:lineRule="auto"/>
              <w:jc w:val="right"/>
              <w:rPr>
                <w:sz w:val="16"/>
                <w:szCs w:val="16"/>
              </w:rPr>
            </w:pPr>
            <w:r>
              <w:rPr>
                <w:rFonts w:ascii="Times New Roman" w:hAnsi="Times New Roman" w:cs="Times New Roman"/>
                <w:color w:val="C0C0C0"/>
                <w:sz w:val="16"/>
                <w:szCs w:val="16"/>
              </w:rPr>
              <w:t>стр. 14</w:t>
            </w:r>
          </w:p>
        </w:tc>
      </w:tr>
      <w:tr w:rsidR="00C049C6" w:rsidRPr="00FD5AC2">
        <w:trPr>
          <w:trHeight w:hRule="exact" w:val="14975"/>
        </w:trPr>
        <w:tc>
          <w:tcPr>
            <w:tcW w:w="10788"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вариант</w:t>
            </w: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w:t>
            </w:r>
            <w:r w:rsidRPr="00FD5AC2">
              <w:rPr>
                <w:rFonts w:ascii="Times New Roman" w:hAnsi="Times New Roman" w:cs="Times New Roman"/>
                <w:color w:val="000000"/>
                <w:sz w:val="19"/>
                <w:szCs w:val="19"/>
                <w:lang w:val="ru-RU"/>
              </w:rPr>
              <w:t xml:space="preserve"> уровень (дать определение)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Управление.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Информационная модель управления.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Правовое обеспечение.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Иерархический метод классификации.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Несанкционированный доступ к информации.</w:t>
            </w: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II</w:t>
            </w:r>
            <w:r w:rsidRPr="00FD5AC2">
              <w:rPr>
                <w:rFonts w:ascii="Times New Roman" w:hAnsi="Times New Roman" w:cs="Times New Roman"/>
                <w:color w:val="000000"/>
                <w:sz w:val="19"/>
                <w:szCs w:val="19"/>
                <w:lang w:val="ru-RU"/>
              </w:rPr>
              <w:t xml:space="preserve"> уровень (дать описание)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Основные направления автоматизации и информатизации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Составные части информационных систем управления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Правовая защита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Типы антивирусных программ</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Организационные методы контроля информации</w:t>
            </w: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III</w:t>
            </w:r>
            <w:r w:rsidRPr="00FD5AC2">
              <w:rPr>
                <w:rFonts w:ascii="Times New Roman" w:hAnsi="Times New Roman" w:cs="Times New Roman"/>
                <w:color w:val="000000"/>
                <w:sz w:val="19"/>
                <w:szCs w:val="19"/>
                <w:lang w:val="ru-RU"/>
              </w:rPr>
              <w:t xml:space="preserve"> уровень (дать развернутый ответ)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Содержание этапа «Техническое проектирование»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Содержание этапа «Рабочее проектирование»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Криптографические методы защиты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Аппаратная защита информации</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вариант</w:t>
            </w: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w:t>
            </w:r>
            <w:r w:rsidRPr="00FD5AC2">
              <w:rPr>
                <w:rFonts w:ascii="Times New Roman" w:hAnsi="Times New Roman" w:cs="Times New Roman"/>
                <w:color w:val="000000"/>
                <w:sz w:val="19"/>
                <w:szCs w:val="19"/>
                <w:lang w:val="ru-RU"/>
              </w:rPr>
              <w:t xml:space="preserve"> уровень (дать определение)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Информация.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Нормативно-справочная информация.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Организационное обеспечение.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Фасетный метод классификации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Компьютерный вирус.</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II</w:t>
            </w:r>
            <w:r w:rsidRPr="00FD5AC2">
              <w:rPr>
                <w:rFonts w:ascii="Times New Roman" w:hAnsi="Times New Roman" w:cs="Times New Roman"/>
                <w:color w:val="000000"/>
                <w:sz w:val="19"/>
                <w:szCs w:val="19"/>
                <w:lang w:val="ru-RU"/>
              </w:rPr>
              <w:t xml:space="preserve"> уровень (дать описание)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Трудности при создании информационных систем управления.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Метод контроля информации при передаче по каналам связи.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Метод контрольных сумм.</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Аппаратные методы защиты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Признаки заражения компьютерной среды вирусами</w:t>
            </w: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III</w:t>
            </w:r>
            <w:r w:rsidRPr="00FD5AC2">
              <w:rPr>
                <w:rFonts w:ascii="Times New Roman" w:hAnsi="Times New Roman" w:cs="Times New Roman"/>
                <w:color w:val="000000"/>
                <w:sz w:val="19"/>
                <w:szCs w:val="19"/>
                <w:lang w:val="ru-RU"/>
              </w:rPr>
              <w:t xml:space="preserve"> уровень (дать развернутый ответ)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Содержание этапа «Разработка контрольного примера»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Содержание этапа «Ввод ИСУ в эксплуатацию»</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Административные методы защиты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Способы предохранения информационной среды от компьютерных  вирусов.</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III</w:t>
            </w:r>
            <w:r w:rsidRPr="00FD5AC2">
              <w:rPr>
                <w:rFonts w:ascii="Times New Roman" w:hAnsi="Times New Roman" w:cs="Times New Roman"/>
                <w:color w:val="000000"/>
                <w:sz w:val="19"/>
                <w:szCs w:val="19"/>
                <w:lang w:val="ru-RU"/>
              </w:rPr>
              <w:t>. Вопросы итогового контроля качества знаний</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3.1 Зачет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Вычислительная техника и прогресс общества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Информатизация управления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Проблемы, связанные с созданием ИСУ</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Понятие информации, системы и управление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Основные функции управления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6. Принципы построения информационных систем управления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7. Понятие ИСУ. Классификация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8. Основные составные части ИСУ. Источники эффективности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9. Стадии создания ИСУ</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10.  Технико-экономическое обоснование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11.  Описание постановки задачи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12.  Рабочее проектирование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13.  Лингвистическое обеспечение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14.  Правовое обеспечение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15.  Ввод ИСУ в эксплуатацию</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16.  Роль информации в управлении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17.  Принципы построения информационного обеспечения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18.  Информационное обеспечение. Структура, классификация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19.  Основы проектирования входных и выходных документов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20.  Информационные потоки  и информационная модель управления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21.  Классификация и кодирование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22.  Иерархический метод классификации. Сфера использования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23.  Фасетный метод классификации. Сфера использования</w:t>
            </w:r>
          </w:p>
          <w:p w:rsidR="00C049C6" w:rsidRDefault="00FD5AC2">
            <w:pPr>
              <w:spacing w:after="0" w:line="240" w:lineRule="auto"/>
              <w:rPr>
                <w:sz w:val="19"/>
                <w:szCs w:val="19"/>
              </w:rPr>
            </w:pPr>
            <w:r w:rsidRPr="00FD5AC2">
              <w:rPr>
                <w:rFonts w:ascii="Times New Roman" w:hAnsi="Times New Roman" w:cs="Times New Roman"/>
                <w:color w:val="000000"/>
                <w:sz w:val="19"/>
                <w:szCs w:val="19"/>
                <w:lang w:val="ru-RU"/>
              </w:rPr>
              <w:t xml:space="preserve">24.  </w:t>
            </w:r>
            <w:r>
              <w:rPr>
                <w:rFonts w:ascii="Times New Roman" w:hAnsi="Times New Roman" w:cs="Times New Roman"/>
                <w:color w:val="000000"/>
                <w:sz w:val="19"/>
                <w:szCs w:val="19"/>
              </w:rPr>
              <w:t>Характеристика систем кодирования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25. Математическое обеспечение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26. Классификация программных средств</w:t>
            </w:r>
          </w:p>
        </w:tc>
      </w:tr>
    </w:tbl>
    <w:p w:rsidR="00C049C6" w:rsidRPr="00FD5AC2" w:rsidRDefault="00FD5AC2">
      <w:pPr>
        <w:rPr>
          <w:sz w:val="0"/>
          <w:szCs w:val="0"/>
          <w:lang w:val="ru-RU"/>
        </w:rPr>
      </w:pPr>
      <w:r w:rsidRPr="00FD5AC2">
        <w:rPr>
          <w:lang w:val="ru-RU"/>
        </w:rPr>
        <w:br w:type="page"/>
      </w:r>
    </w:p>
    <w:tbl>
      <w:tblPr>
        <w:tblW w:w="0" w:type="auto"/>
        <w:tblCellMar>
          <w:left w:w="0" w:type="dxa"/>
          <w:right w:w="0" w:type="dxa"/>
        </w:tblCellMar>
        <w:tblLook w:val="04A0" w:firstRow="1" w:lastRow="0" w:firstColumn="1" w:lastColumn="0" w:noHBand="0" w:noVBand="1"/>
      </w:tblPr>
      <w:tblGrid>
        <w:gridCol w:w="4497"/>
        <w:gridCol w:w="4807"/>
        <w:gridCol w:w="970"/>
      </w:tblGrid>
      <w:tr w:rsidR="00C049C6">
        <w:trPr>
          <w:trHeight w:hRule="exact" w:val="416"/>
        </w:trPr>
        <w:tc>
          <w:tcPr>
            <w:tcW w:w="4692" w:type="dxa"/>
            <w:shd w:val="clear" w:color="C0C0C0" w:fill="FFFFFF"/>
            <w:tcMar>
              <w:left w:w="34" w:type="dxa"/>
              <w:right w:w="34" w:type="dxa"/>
            </w:tcMar>
          </w:tcPr>
          <w:p w:rsidR="00C049C6" w:rsidRDefault="00FD5AC2">
            <w:pPr>
              <w:spacing w:after="0" w:line="240" w:lineRule="auto"/>
              <w:rPr>
                <w:sz w:val="16"/>
                <w:szCs w:val="16"/>
              </w:rPr>
            </w:pPr>
            <w:r>
              <w:rPr>
                <w:rFonts w:ascii="Times New Roman" w:hAnsi="Times New Roman" w:cs="Times New Roman"/>
                <w:color w:val="C0C0C0"/>
                <w:sz w:val="16"/>
                <w:szCs w:val="16"/>
              </w:rPr>
              <w:lastRenderedPageBreak/>
              <w:t>УП: 23.03.01 1ОПЗ-17,18.plx</w:t>
            </w:r>
          </w:p>
        </w:tc>
        <w:tc>
          <w:tcPr>
            <w:tcW w:w="5104" w:type="dxa"/>
          </w:tcPr>
          <w:p w:rsidR="00C049C6" w:rsidRDefault="00C049C6"/>
        </w:tc>
        <w:tc>
          <w:tcPr>
            <w:tcW w:w="1007" w:type="dxa"/>
            <w:shd w:val="clear" w:color="C0C0C0" w:fill="FFFFFF"/>
            <w:tcMar>
              <w:left w:w="34" w:type="dxa"/>
              <w:right w:w="34" w:type="dxa"/>
            </w:tcMar>
          </w:tcPr>
          <w:p w:rsidR="00C049C6" w:rsidRDefault="00FD5AC2">
            <w:pPr>
              <w:spacing w:after="0" w:line="240" w:lineRule="auto"/>
              <w:jc w:val="right"/>
              <w:rPr>
                <w:sz w:val="16"/>
                <w:szCs w:val="16"/>
              </w:rPr>
            </w:pPr>
            <w:r>
              <w:rPr>
                <w:rFonts w:ascii="Times New Roman" w:hAnsi="Times New Roman" w:cs="Times New Roman"/>
                <w:color w:val="C0C0C0"/>
                <w:sz w:val="16"/>
                <w:szCs w:val="16"/>
              </w:rPr>
              <w:t>стр. 15</w:t>
            </w:r>
          </w:p>
        </w:tc>
      </w:tr>
      <w:tr w:rsidR="00C049C6" w:rsidRPr="00FD5AC2">
        <w:trPr>
          <w:trHeight w:hRule="exact" w:val="14975"/>
        </w:trPr>
        <w:tc>
          <w:tcPr>
            <w:tcW w:w="10788"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27. Достоверность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28. Классификация ошибок</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29. Способы контроля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30. Системные методы контроля</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3.2 Экзамен</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31. Вычислительная техника и прогресс общества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32. Информатизация управления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33. Проблемы, связанные с созданием ИСУ</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34. Понятие информации, системы и управление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35. Основные функции управления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36. Принципы построения информационных систем управления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37. Понятие ИСУ. Классификация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38. Основные составные части ИСУ. Источники эффективности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39. Стадии создания ИСУ</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40.  Технико-экономическое обоснование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41.  Описание постановки задачи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42.  Рабочее проектирование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43.  Лингвистическое обеспечение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44.  Правовое обеспечение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45.  Ввод ИСУ в эксплуатацию</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46.  Роль информации в управлении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47.  Принципы построения информационного обеспечения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48.  Информационное обеспечение. Структура, классификация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49.  Основы проектирования входных и выходных документов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50.  Информационные потоки  и информационная модель управления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51.  Классификация и кодирование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52.  Иерархический метод классификации. Сфера использования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53.  Фасетный метод классификации. Сфера использования</w:t>
            </w:r>
          </w:p>
          <w:p w:rsidR="00C049C6" w:rsidRDefault="00FD5AC2">
            <w:pPr>
              <w:spacing w:after="0" w:line="240" w:lineRule="auto"/>
              <w:rPr>
                <w:sz w:val="19"/>
                <w:szCs w:val="19"/>
              </w:rPr>
            </w:pPr>
            <w:r w:rsidRPr="00FD5AC2">
              <w:rPr>
                <w:rFonts w:ascii="Times New Roman" w:hAnsi="Times New Roman" w:cs="Times New Roman"/>
                <w:color w:val="000000"/>
                <w:sz w:val="19"/>
                <w:szCs w:val="19"/>
                <w:lang w:val="ru-RU"/>
              </w:rPr>
              <w:t xml:space="preserve">54.  </w:t>
            </w:r>
            <w:r>
              <w:rPr>
                <w:rFonts w:ascii="Times New Roman" w:hAnsi="Times New Roman" w:cs="Times New Roman"/>
                <w:color w:val="000000"/>
                <w:sz w:val="19"/>
                <w:szCs w:val="19"/>
              </w:rPr>
              <w:t>Характеристика систем кодирования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55. Математическое обеспечение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56. Классификация программных средств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57. Достоверность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58. Классификация ошибок</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59. Способы контроля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60. Системные методы контроля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61. Программные методы контроля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62. Аппаратные методы контроля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63. Контроль при передаче информации по каналам связи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64. История развития технических средств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65. Технические средства. Принципы подбора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66. Устройства ввода информации. Их характеристики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67. Устройства вывода информации. Их характеристики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68. Средства хранения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69. Устройства обработки информации. Основные характеристики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70. Средства коммуникации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71. Защита информации. Виды, краткая характеристика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72. Юридическая защита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73. Экономические методы защиты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74. Административные методы защиты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75. Криптографическая защита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76. Вирусы и способы защиты от них</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77. Расчет экономической эффективности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78. Новейшие информационные технологии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79. Локальные вычислительные сети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80. Глобальные вычислительные сети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81. Протоколы передачи данных</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82. Службы Интернет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83. Адресация в Интернет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84. Мультимедиа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85. Требования мультимедийных технологий к техническим средствам</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86. Применение мультимедийных технологий</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87. Искусственный интеллект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88. Нейроподобные системы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89. Экспертные системы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90. Использование экспертных систем</w:t>
            </w:r>
          </w:p>
        </w:tc>
      </w:tr>
    </w:tbl>
    <w:p w:rsidR="00C049C6" w:rsidRPr="00FD5AC2" w:rsidRDefault="00FD5AC2">
      <w:pPr>
        <w:rPr>
          <w:sz w:val="0"/>
          <w:szCs w:val="0"/>
          <w:lang w:val="ru-RU"/>
        </w:rPr>
      </w:pPr>
      <w:r w:rsidRPr="00FD5AC2">
        <w:rPr>
          <w:lang w:val="ru-RU"/>
        </w:rPr>
        <w:br w:type="page"/>
      </w:r>
    </w:p>
    <w:tbl>
      <w:tblPr>
        <w:tblW w:w="0" w:type="auto"/>
        <w:tblCellMar>
          <w:left w:w="0" w:type="dxa"/>
          <w:right w:w="0" w:type="dxa"/>
        </w:tblCellMar>
        <w:tblLook w:val="04A0" w:firstRow="1" w:lastRow="0" w:firstColumn="1" w:lastColumn="0" w:noHBand="0" w:noVBand="1"/>
      </w:tblPr>
      <w:tblGrid>
        <w:gridCol w:w="772"/>
        <w:gridCol w:w="1919"/>
        <w:gridCol w:w="1872"/>
        <w:gridCol w:w="3157"/>
        <w:gridCol w:w="1587"/>
        <w:gridCol w:w="967"/>
      </w:tblGrid>
      <w:tr w:rsidR="00C049C6">
        <w:trPr>
          <w:trHeight w:hRule="exact" w:val="416"/>
        </w:trPr>
        <w:tc>
          <w:tcPr>
            <w:tcW w:w="4692" w:type="dxa"/>
            <w:gridSpan w:val="3"/>
            <w:shd w:val="clear" w:color="C0C0C0" w:fill="FFFFFF"/>
            <w:tcMar>
              <w:left w:w="34" w:type="dxa"/>
              <w:right w:w="34" w:type="dxa"/>
            </w:tcMar>
          </w:tcPr>
          <w:p w:rsidR="00C049C6" w:rsidRDefault="00FD5AC2">
            <w:pPr>
              <w:spacing w:after="0" w:line="240" w:lineRule="auto"/>
              <w:rPr>
                <w:sz w:val="16"/>
                <w:szCs w:val="16"/>
              </w:rPr>
            </w:pPr>
            <w:r>
              <w:rPr>
                <w:rFonts w:ascii="Times New Roman" w:hAnsi="Times New Roman" w:cs="Times New Roman"/>
                <w:color w:val="C0C0C0"/>
                <w:sz w:val="16"/>
                <w:szCs w:val="16"/>
              </w:rPr>
              <w:lastRenderedPageBreak/>
              <w:t>УП: 23.03.01 1ОПЗ-17,18.plx</w:t>
            </w:r>
          </w:p>
        </w:tc>
        <w:tc>
          <w:tcPr>
            <w:tcW w:w="3403" w:type="dxa"/>
          </w:tcPr>
          <w:p w:rsidR="00C049C6" w:rsidRDefault="00C049C6"/>
        </w:tc>
        <w:tc>
          <w:tcPr>
            <w:tcW w:w="1702" w:type="dxa"/>
          </w:tcPr>
          <w:p w:rsidR="00C049C6" w:rsidRDefault="00C049C6"/>
        </w:tc>
        <w:tc>
          <w:tcPr>
            <w:tcW w:w="1007" w:type="dxa"/>
            <w:shd w:val="clear" w:color="C0C0C0" w:fill="FFFFFF"/>
            <w:tcMar>
              <w:left w:w="34" w:type="dxa"/>
              <w:right w:w="34" w:type="dxa"/>
            </w:tcMar>
          </w:tcPr>
          <w:p w:rsidR="00C049C6" w:rsidRDefault="00FD5AC2">
            <w:pPr>
              <w:spacing w:after="0" w:line="240" w:lineRule="auto"/>
              <w:jc w:val="right"/>
              <w:rPr>
                <w:sz w:val="16"/>
                <w:szCs w:val="16"/>
              </w:rPr>
            </w:pPr>
            <w:r>
              <w:rPr>
                <w:rFonts w:ascii="Times New Roman" w:hAnsi="Times New Roman" w:cs="Times New Roman"/>
                <w:color w:val="C0C0C0"/>
                <w:sz w:val="16"/>
                <w:szCs w:val="16"/>
              </w:rPr>
              <w:t>стр. 16</w:t>
            </w:r>
          </w:p>
        </w:tc>
      </w:tr>
      <w:tr w:rsidR="00C049C6">
        <w:trPr>
          <w:trHeight w:hRule="exact" w:val="4873"/>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r>
      <w:tr w:rsidR="00C049C6">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b/>
                <w:color w:val="000000"/>
                <w:sz w:val="19"/>
                <w:szCs w:val="19"/>
              </w:rPr>
              <w:t>5.3. Перечень видов оценочных средств</w:t>
            </w:r>
          </w:p>
        </w:tc>
      </w:tr>
      <w:tr w:rsidR="00C049C6">
        <w:trPr>
          <w:trHeight w:hRule="exact" w:val="135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Вопросы к зачету</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Вопросы к экзамену</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Тесты: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входного контроля;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промежуточного контроля;</w:t>
            </w:r>
          </w:p>
          <w:p w:rsidR="00C049C6" w:rsidRDefault="00FD5AC2">
            <w:pPr>
              <w:spacing w:after="0" w:line="240" w:lineRule="auto"/>
              <w:rPr>
                <w:sz w:val="19"/>
                <w:szCs w:val="19"/>
              </w:rPr>
            </w:pPr>
            <w:r>
              <w:rPr>
                <w:rFonts w:ascii="Times New Roman" w:hAnsi="Times New Roman" w:cs="Times New Roman"/>
                <w:color w:val="000000"/>
                <w:sz w:val="19"/>
                <w:szCs w:val="19"/>
              </w:rPr>
              <w:t>- итогового контроля.</w:t>
            </w:r>
          </w:p>
        </w:tc>
      </w:tr>
      <w:tr w:rsidR="00C049C6">
        <w:trPr>
          <w:trHeight w:hRule="exact" w:val="277"/>
        </w:trPr>
        <w:tc>
          <w:tcPr>
            <w:tcW w:w="710" w:type="dxa"/>
          </w:tcPr>
          <w:p w:rsidR="00C049C6" w:rsidRDefault="00C049C6"/>
        </w:tc>
        <w:tc>
          <w:tcPr>
            <w:tcW w:w="1986" w:type="dxa"/>
          </w:tcPr>
          <w:p w:rsidR="00C049C6" w:rsidRDefault="00C049C6"/>
        </w:tc>
        <w:tc>
          <w:tcPr>
            <w:tcW w:w="1986" w:type="dxa"/>
          </w:tcPr>
          <w:p w:rsidR="00C049C6" w:rsidRDefault="00C049C6"/>
        </w:tc>
        <w:tc>
          <w:tcPr>
            <w:tcW w:w="3403" w:type="dxa"/>
          </w:tcPr>
          <w:p w:rsidR="00C049C6" w:rsidRDefault="00C049C6"/>
        </w:tc>
        <w:tc>
          <w:tcPr>
            <w:tcW w:w="1702" w:type="dxa"/>
          </w:tcPr>
          <w:p w:rsidR="00C049C6" w:rsidRDefault="00C049C6"/>
        </w:tc>
        <w:tc>
          <w:tcPr>
            <w:tcW w:w="993" w:type="dxa"/>
          </w:tcPr>
          <w:p w:rsidR="00C049C6" w:rsidRDefault="00C049C6"/>
        </w:tc>
      </w:tr>
      <w:tr w:rsidR="00C049C6" w:rsidRPr="00FD5AC2">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C049C6" w:rsidRPr="00FD5AC2" w:rsidRDefault="00FD5AC2">
            <w:pPr>
              <w:spacing w:after="0" w:line="240" w:lineRule="auto"/>
              <w:jc w:val="center"/>
              <w:rPr>
                <w:sz w:val="19"/>
                <w:szCs w:val="19"/>
                <w:lang w:val="ru-RU"/>
              </w:rPr>
            </w:pPr>
            <w:r w:rsidRPr="00FD5AC2">
              <w:rPr>
                <w:rFonts w:ascii="Times New Roman" w:hAnsi="Times New Roman" w:cs="Times New Roman"/>
                <w:b/>
                <w:color w:val="000000"/>
                <w:sz w:val="19"/>
                <w:szCs w:val="19"/>
                <w:lang w:val="ru-RU"/>
              </w:rPr>
              <w:t>6. УЧЕБНО-МЕТОДИЧЕСКОЕ И ИНФОРМАЦИОННОЕ ОБЕСПЕЧЕНИЕ ДИСЦИПЛИНЫ (МОДУЛЯ)</w:t>
            </w:r>
          </w:p>
        </w:tc>
      </w:tr>
      <w:tr w:rsidR="00C049C6">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b/>
                <w:color w:val="000000"/>
                <w:sz w:val="19"/>
                <w:szCs w:val="19"/>
              </w:rPr>
              <w:t>6.1. Рекомендуемая литература</w:t>
            </w:r>
          </w:p>
        </w:tc>
      </w:tr>
      <w:tr w:rsidR="00C049C6">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b/>
                <w:color w:val="000000"/>
                <w:sz w:val="19"/>
                <w:szCs w:val="19"/>
              </w:rPr>
              <w:t>6.1.1. Основная литература</w:t>
            </w:r>
          </w:p>
        </w:tc>
      </w:tr>
      <w:tr w:rsidR="00C049C6">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C049C6"/>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Авторы, составители</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Заглавие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Издательство, год</w:t>
            </w:r>
          </w:p>
        </w:tc>
      </w:tr>
      <w:tr w:rsidR="00C049C6">
        <w:trPr>
          <w:trHeight w:hRule="exact" w:val="478"/>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Л1.1</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Угринович Н.Д., Морозов В.В.</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Преподавание курса "Информатика и информационные технологии": Метод.пособие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color w:val="000000"/>
                <w:sz w:val="19"/>
                <w:szCs w:val="19"/>
              </w:rPr>
              <w:t>Москва: БИНОМ. Лаборатория знаний, 2003</w:t>
            </w:r>
          </w:p>
        </w:tc>
      </w:tr>
      <w:tr w:rsidR="00C049C6">
        <w:trPr>
          <w:trHeight w:hRule="exact" w:val="478"/>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Л1.2</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Астахов В.И., Китов А.Г.</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Информационные технологии на транспорте: Учеб.пособие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color w:val="000000"/>
                <w:sz w:val="19"/>
                <w:szCs w:val="19"/>
              </w:rPr>
              <w:t>Нижний Новгород: НГПУ, 2011</w:t>
            </w:r>
          </w:p>
        </w:tc>
      </w:tr>
      <w:tr w:rsidR="00C049C6">
        <w:trPr>
          <w:trHeight w:hRule="exact" w:val="478"/>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Л1.3</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Китов А.Г., Федосеев А.И.</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Информационные технологии на транспорте: Учеб.- метод.пособие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color w:val="000000"/>
                <w:sz w:val="19"/>
                <w:szCs w:val="19"/>
              </w:rPr>
              <w:t>Нижний Новгород: НГПУ, 2012</w:t>
            </w:r>
          </w:p>
        </w:tc>
      </w:tr>
      <w:tr w:rsidR="00C049C6">
        <w:trPr>
          <w:trHeight w:hRule="exact" w:val="478"/>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Л1.4</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color w:val="000000"/>
                <w:sz w:val="19"/>
                <w:szCs w:val="19"/>
              </w:rPr>
              <w:t>Шафрин Ю.А.</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Информационные технологии: Учеб.пособие для 10-11 кл.школы: Допущено М-вом образования РФ: В 2 ч.</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color w:val="000000"/>
                <w:sz w:val="19"/>
                <w:szCs w:val="19"/>
              </w:rPr>
              <w:t>Москва: БИНОМ. Лаборатория знаний, 2004</w:t>
            </w:r>
          </w:p>
        </w:tc>
      </w:tr>
      <w:tr w:rsidR="00C049C6">
        <w:trPr>
          <w:trHeight w:hRule="exact" w:val="478"/>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color w:val="000000"/>
                <w:sz w:val="19"/>
                <w:szCs w:val="19"/>
              </w:rPr>
              <w:t>Л1.5</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Китов А.Г., Федосеев А.И.</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Информационные технологии на транспорте: Метод.рекомендации по выполнению курсовой работы</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color w:val="000000"/>
                <w:sz w:val="19"/>
                <w:szCs w:val="19"/>
              </w:rPr>
              <w:t>Нижний Новгород: ВГИПУ, 2010</w:t>
            </w:r>
          </w:p>
        </w:tc>
      </w:tr>
      <w:tr w:rsidR="00C049C6">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b/>
                <w:color w:val="000000"/>
                <w:sz w:val="19"/>
                <w:szCs w:val="19"/>
              </w:rPr>
              <w:t>6.3.1 Перечень программного обеспечения</w:t>
            </w:r>
          </w:p>
        </w:tc>
      </w:tr>
      <w:tr w:rsidR="00C049C6">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right"/>
              <w:rPr>
                <w:sz w:val="19"/>
                <w:szCs w:val="19"/>
              </w:rPr>
            </w:pPr>
            <w:r>
              <w:rPr>
                <w:rFonts w:ascii="Times New Roman" w:hAnsi="Times New Roman" w:cs="Times New Roman"/>
                <w:color w:val="000000"/>
                <w:sz w:val="19"/>
                <w:szCs w:val="19"/>
              </w:rPr>
              <w:t>6.3.1.1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rPr>
                <w:sz w:val="19"/>
                <w:szCs w:val="19"/>
              </w:rPr>
            </w:pPr>
            <w:r>
              <w:rPr>
                <w:rFonts w:ascii="Times New Roman" w:hAnsi="Times New Roman" w:cs="Times New Roman"/>
                <w:color w:val="000000"/>
                <w:sz w:val="19"/>
                <w:szCs w:val="19"/>
              </w:rPr>
              <w:t>Microsoft Office</w:t>
            </w:r>
          </w:p>
        </w:tc>
      </w:tr>
      <w:tr w:rsidR="00C049C6">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center"/>
              <w:rPr>
                <w:sz w:val="19"/>
                <w:szCs w:val="19"/>
              </w:rPr>
            </w:pPr>
            <w:r>
              <w:rPr>
                <w:rFonts w:ascii="Times New Roman" w:hAnsi="Times New Roman" w:cs="Times New Roman"/>
                <w:b/>
                <w:color w:val="000000"/>
                <w:sz w:val="19"/>
                <w:szCs w:val="19"/>
              </w:rPr>
              <w:t>6.3.2 Перечень информационных справочных систем</w:t>
            </w:r>
          </w:p>
        </w:tc>
      </w:tr>
      <w:tr w:rsidR="00C049C6">
        <w:trPr>
          <w:trHeight w:hRule="exact" w:val="277"/>
        </w:trPr>
        <w:tc>
          <w:tcPr>
            <w:tcW w:w="710" w:type="dxa"/>
          </w:tcPr>
          <w:p w:rsidR="00C049C6" w:rsidRDefault="00C049C6"/>
        </w:tc>
        <w:tc>
          <w:tcPr>
            <w:tcW w:w="1986" w:type="dxa"/>
          </w:tcPr>
          <w:p w:rsidR="00C049C6" w:rsidRDefault="00C049C6"/>
        </w:tc>
        <w:tc>
          <w:tcPr>
            <w:tcW w:w="1986" w:type="dxa"/>
          </w:tcPr>
          <w:p w:rsidR="00C049C6" w:rsidRDefault="00C049C6"/>
        </w:tc>
        <w:tc>
          <w:tcPr>
            <w:tcW w:w="3403" w:type="dxa"/>
          </w:tcPr>
          <w:p w:rsidR="00C049C6" w:rsidRDefault="00C049C6"/>
        </w:tc>
        <w:tc>
          <w:tcPr>
            <w:tcW w:w="1702" w:type="dxa"/>
          </w:tcPr>
          <w:p w:rsidR="00C049C6" w:rsidRDefault="00C049C6"/>
        </w:tc>
        <w:tc>
          <w:tcPr>
            <w:tcW w:w="993" w:type="dxa"/>
          </w:tcPr>
          <w:p w:rsidR="00C049C6" w:rsidRDefault="00C049C6"/>
        </w:tc>
      </w:tr>
      <w:tr w:rsidR="00C049C6" w:rsidRPr="00FD5AC2">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C049C6" w:rsidRPr="00FD5AC2" w:rsidRDefault="00FD5AC2">
            <w:pPr>
              <w:spacing w:after="0" w:line="240" w:lineRule="auto"/>
              <w:jc w:val="center"/>
              <w:rPr>
                <w:sz w:val="19"/>
                <w:szCs w:val="19"/>
                <w:lang w:val="ru-RU"/>
              </w:rPr>
            </w:pPr>
            <w:r w:rsidRPr="00FD5AC2">
              <w:rPr>
                <w:rFonts w:ascii="Times New Roman" w:hAnsi="Times New Roman" w:cs="Times New Roman"/>
                <w:b/>
                <w:color w:val="000000"/>
                <w:sz w:val="19"/>
                <w:szCs w:val="19"/>
                <w:lang w:val="ru-RU"/>
              </w:rPr>
              <w:t>7. МАТЕРИАЛЬНО-ТЕХНИЧЕСКОЕ ОБЕСПЕЧЕНИЕ ДИСЦИПЛИНЫ (МОДУЛЯ)</w:t>
            </w:r>
          </w:p>
        </w:tc>
      </w:tr>
      <w:tr w:rsidR="00C049C6" w:rsidRPr="00FD5AC2">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right"/>
              <w:rPr>
                <w:sz w:val="19"/>
                <w:szCs w:val="19"/>
              </w:rPr>
            </w:pPr>
            <w:r>
              <w:rPr>
                <w:rFonts w:ascii="Times New Roman" w:hAnsi="Times New Roman" w:cs="Times New Roman"/>
                <w:color w:val="000000"/>
                <w:sz w:val="19"/>
                <w:szCs w:val="19"/>
              </w:rPr>
              <w:t>7.1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Реализация дисциплины (модуля) требует наличия компьютерного класса, оборудованного медиопроектором, подключенного  преподавательскому компьютеру и экран.</w:t>
            </w:r>
          </w:p>
        </w:tc>
      </w:tr>
      <w:tr w:rsidR="00C049C6" w:rsidRPr="00FD5AC2">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right"/>
              <w:rPr>
                <w:sz w:val="19"/>
                <w:szCs w:val="19"/>
              </w:rPr>
            </w:pPr>
            <w:r>
              <w:rPr>
                <w:rFonts w:ascii="Times New Roman" w:hAnsi="Times New Roman" w:cs="Times New Roman"/>
                <w:color w:val="000000"/>
                <w:sz w:val="19"/>
                <w:szCs w:val="19"/>
              </w:rPr>
              <w:t>7.2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Оборудование учебного кабинета: тесты, плакаты, методические пособия, справочники, раздаточный учебно – методический материал.</w:t>
            </w:r>
          </w:p>
        </w:tc>
      </w:tr>
      <w:tr w:rsidR="00C049C6" w:rsidRPr="00FD5AC2">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Default="00FD5AC2">
            <w:pPr>
              <w:spacing w:after="0" w:line="240" w:lineRule="auto"/>
              <w:jc w:val="right"/>
              <w:rPr>
                <w:sz w:val="19"/>
                <w:szCs w:val="19"/>
              </w:rPr>
            </w:pPr>
            <w:r>
              <w:rPr>
                <w:rFonts w:ascii="Times New Roman" w:hAnsi="Times New Roman" w:cs="Times New Roman"/>
                <w:color w:val="000000"/>
                <w:sz w:val="19"/>
                <w:szCs w:val="19"/>
              </w:rPr>
              <w:t>7.3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Технические средства обучения: мультимедийное оборудование</w:t>
            </w:r>
          </w:p>
        </w:tc>
      </w:tr>
      <w:tr w:rsidR="00C049C6" w:rsidRPr="00FD5AC2">
        <w:trPr>
          <w:trHeight w:hRule="exact" w:val="277"/>
        </w:trPr>
        <w:tc>
          <w:tcPr>
            <w:tcW w:w="710" w:type="dxa"/>
          </w:tcPr>
          <w:p w:rsidR="00C049C6" w:rsidRPr="00FD5AC2" w:rsidRDefault="00C049C6">
            <w:pPr>
              <w:rPr>
                <w:lang w:val="ru-RU"/>
              </w:rPr>
            </w:pPr>
          </w:p>
        </w:tc>
        <w:tc>
          <w:tcPr>
            <w:tcW w:w="1986" w:type="dxa"/>
          </w:tcPr>
          <w:p w:rsidR="00C049C6" w:rsidRPr="00FD5AC2" w:rsidRDefault="00C049C6">
            <w:pPr>
              <w:rPr>
                <w:lang w:val="ru-RU"/>
              </w:rPr>
            </w:pPr>
          </w:p>
        </w:tc>
        <w:tc>
          <w:tcPr>
            <w:tcW w:w="1986" w:type="dxa"/>
          </w:tcPr>
          <w:p w:rsidR="00C049C6" w:rsidRPr="00FD5AC2" w:rsidRDefault="00C049C6">
            <w:pPr>
              <w:rPr>
                <w:lang w:val="ru-RU"/>
              </w:rPr>
            </w:pPr>
          </w:p>
        </w:tc>
        <w:tc>
          <w:tcPr>
            <w:tcW w:w="3403" w:type="dxa"/>
          </w:tcPr>
          <w:p w:rsidR="00C049C6" w:rsidRPr="00FD5AC2" w:rsidRDefault="00C049C6">
            <w:pPr>
              <w:rPr>
                <w:lang w:val="ru-RU"/>
              </w:rPr>
            </w:pPr>
          </w:p>
        </w:tc>
        <w:tc>
          <w:tcPr>
            <w:tcW w:w="1702" w:type="dxa"/>
          </w:tcPr>
          <w:p w:rsidR="00C049C6" w:rsidRPr="00FD5AC2" w:rsidRDefault="00C049C6">
            <w:pPr>
              <w:rPr>
                <w:lang w:val="ru-RU"/>
              </w:rPr>
            </w:pPr>
          </w:p>
        </w:tc>
        <w:tc>
          <w:tcPr>
            <w:tcW w:w="993" w:type="dxa"/>
          </w:tcPr>
          <w:p w:rsidR="00C049C6" w:rsidRPr="00FD5AC2" w:rsidRDefault="00C049C6">
            <w:pPr>
              <w:rPr>
                <w:lang w:val="ru-RU"/>
              </w:rPr>
            </w:pPr>
          </w:p>
        </w:tc>
      </w:tr>
      <w:tr w:rsidR="00C049C6" w:rsidRPr="00FD5AC2">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C049C6" w:rsidRPr="00FD5AC2" w:rsidRDefault="00FD5AC2">
            <w:pPr>
              <w:spacing w:after="0" w:line="240" w:lineRule="auto"/>
              <w:jc w:val="center"/>
              <w:rPr>
                <w:sz w:val="19"/>
                <w:szCs w:val="19"/>
                <w:lang w:val="ru-RU"/>
              </w:rPr>
            </w:pPr>
            <w:r w:rsidRPr="00FD5AC2">
              <w:rPr>
                <w:rFonts w:ascii="Times New Roman" w:hAnsi="Times New Roman" w:cs="Times New Roman"/>
                <w:b/>
                <w:color w:val="000000"/>
                <w:sz w:val="19"/>
                <w:szCs w:val="19"/>
                <w:lang w:val="ru-RU"/>
              </w:rPr>
              <w:t>8. МЕТОДИЧЕСКИЕ УКАЗАНИЯ ДЛЯ ОБУЧАЮЩИХСЯ ПО ОСВОЕНИЮ ДИСЦИПЛИНЫ (МОДУЛЯ)</w:t>
            </w:r>
          </w:p>
        </w:tc>
      </w:tr>
      <w:tr w:rsidR="00C049C6" w:rsidRPr="00FD5AC2">
        <w:trPr>
          <w:trHeight w:hRule="exact" w:val="1438"/>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МЕТОДИЧЕСКИЕ РЕКОМЕНДАЦИИ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ДЛЯ СТУДЕНТОВ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ОПД.Ф.10 – Информационные технологии на транспорте</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Направление подготовки: 190700.62  Технология транспортных процессов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Профиль подготовки: Организация перевозок на транспорте</w:t>
            </w:r>
          </w:p>
        </w:tc>
      </w:tr>
    </w:tbl>
    <w:p w:rsidR="00C049C6" w:rsidRPr="00FD5AC2" w:rsidRDefault="00FD5AC2">
      <w:pPr>
        <w:rPr>
          <w:sz w:val="0"/>
          <w:szCs w:val="0"/>
          <w:lang w:val="ru-RU"/>
        </w:rPr>
      </w:pPr>
      <w:r w:rsidRPr="00FD5AC2">
        <w:rPr>
          <w:lang w:val="ru-RU"/>
        </w:rPr>
        <w:br w:type="page"/>
      </w:r>
    </w:p>
    <w:tbl>
      <w:tblPr>
        <w:tblW w:w="0" w:type="auto"/>
        <w:tblCellMar>
          <w:left w:w="0" w:type="dxa"/>
          <w:right w:w="0" w:type="dxa"/>
        </w:tblCellMar>
        <w:tblLook w:val="04A0" w:firstRow="1" w:lastRow="0" w:firstColumn="1" w:lastColumn="0" w:noHBand="0" w:noVBand="1"/>
      </w:tblPr>
      <w:tblGrid>
        <w:gridCol w:w="4495"/>
        <w:gridCol w:w="4809"/>
        <w:gridCol w:w="970"/>
      </w:tblGrid>
      <w:tr w:rsidR="00C049C6">
        <w:trPr>
          <w:trHeight w:hRule="exact" w:val="416"/>
        </w:trPr>
        <w:tc>
          <w:tcPr>
            <w:tcW w:w="4692" w:type="dxa"/>
            <w:shd w:val="clear" w:color="C0C0C0" w:fill="FFFFFF"/>
            <w:tcMar>
              <w:left w:w="34" w:type="dxa"/>
              <w:right w:w="34" w:type="dxa"/>
            </w:tcMar>
          </w:tcPr>
          <w:p w:rsidR="00C049C6" w:rsidRDefault="00FD5AC2">
            <w:pPr>
              <w:spacing w:after="0" w:line="240" w:lineRule="auto"/>
              <w:rPr>
                <w:sz w:val="16"/>
                <w:szCs w:val="16"/>
              </w:rPr>
            </w:pPr>
            <w:r>
              <w:rPr>
                <w:rFonts w:ascii="Times New Roman" w:hAnsi="Times New Roman" w:cs="Times New Roman"/>
                <w:color w:val="C0C0C0"/>
                <w:sz w:val="16"/>
                <w:szCs w:val="16"/>
              </w:rPr>
              <w:lastRenderedPageBreak/>
              <w:t>УП: 23.03.01 1ОПЗ-17,18.plx</w:t>
            </w:r>
          </w:p>
        </w:tc>
        <w:tc>
          <w:tcPr>
            <w:tcW w:w="5104" w:type="dxa"/>
          </w:tcPr>
          <w:p w:rsidR="00C049C6" w:rsidRDefault="00C049C6"/>
        </w:tc>
        <w:tc>
          <w:tcPr>
            <w:tcW w:w="1007" w:type="dxa"/>
            <w:shd w:val="clear" w:color="C0C0C0" w:fill="FFFFFF"/>
            <w:tcMar>
              <w:left w:w="34" w:type="dxa"/>
              <w:right w:w="34" w:type="dxa"/>
            </w:tcMar>
          </w:tcPr>
          <w:p w:rsidR="00C049C6" w:rsidRDefault="00FD5AC2">
            <w:pPr>
              <w:spacing w:after="0" w:line="240" w:lineRule="auto"/>
              <w:jc w:val="right"/>
              <w:rPr>
                <w:sz w:val="16"/>
                <w:szCs w:val="16"/>
              </w:rPr>
            </w:pPr>
            <w:r>
              <w:rPr>
                <w:rFonts w:ascii="Times New Roman" w:hAnsi="Times New Roman" w:cs="Times New Roman"/>
                <w:color w:val="C0C0C0"/>
                <w:sz w:val="16"/>
                <w:szCs w:val="16"/>
              </w:rPr>
              <w:t>стр. 17</w:t>
            </w:r>
          </w:p>
        </w:tc>
      </w:tr>
      <w:tr w:rsidR="00C049C6" w:rsidRPr="00FD5AC2">
        <w:trPr>
          <w:trHeight w:hRule="exact" w:val="14975"/>
        </w:trPr>
        <w:tc>
          <w:tcPr>
            <w:tcW w:w="10788"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Квалификация (степень) выпускника: бакалавр</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Форма обучения: очная, заочная</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Методические рекомендации к выполнению</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курсовой работы</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Введение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Курсовая работа по дисциплине «Информационные технологии на транспорте» имеет целью дополнить и закрепить полученные знания, помочь студенту-заочнику овладеть методикой решения типовых задач по информатизации управления и подготовиться к экзамену.</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Главной целью курсовой работы является итоговый контроль полученных профессиональных знаний в области информатизации управления путем планомерного, систематизированного изучения рекомендуемой литературы. При проверке курсовой работы преподаватель будет оценивать то, как студент понимает содержание дисциплины «Информационные технологии на транспорте», его способность применять теории и концепции дисциплины для разработки предложений по информатизации отдельных функций и задач управления, а также умение систематизировать и ясно излагать свои мысли. Среди перечисленных критериев оценки наиболее важным является способность практического применения теории в конкретных ситуациях по анализу степени информатизации управления и определении рациональных путей ее совершенствования.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Информационные технологии активно внедряются в различные сферы человеческой деятельности, поэтому выпускники должны знать современный уровень развития компьютерных технологий, их возможности.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Курсовая работа выполняется в виде реферата на заданную тему.</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Целей данного пособия является формулирование требований к содержанию и оформлению курсовой работы. При дальнейшем обучении в вузе студенты, получая   знания по выбранной специальности, будут способны самостоятельно ставить и решать задачи компьютеризации отдельных участков своей профессиональной деятельности. Это будет способствовать подготовке высококлассных специалистов в области управленческой деятельности.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Выполняя данную курсовую работу, студенты углубляют и закрепляют свои знания в области использования информационных технологий в управлении организаций и предприятий.</w:t>
            </w:r>
          </w:p>
          <w:p w:rsidR="00C049C6" w:rsidRPr="00FD5AC2" w:rsidRDefault="00C049C6">
            <w:pPr>
              <w:spacing w:after="0" w:line="240" w:lineRule="auto"/>
              <w:rPr>
                <w:sz w:val="19"/>
                <w:szCs w:val="19"/>
                <w:lang w:val="ru-RU"/>
              </w:rPr>
            </w:pP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1.1. Выбор темы курсовой работы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Темы рефератов студенты выбирают в соответствии с таблицей 1 распределения тем.</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В работе студенту следует, по выбранной теме, раскрыть назначение системы, выполняемые функции, основные технические параметры, перспективы использования новых информационных технологий, подробное описание устройства. Работая над темой, студент использует рекомендуемую литературу. Кроме того, он может использовать любую литературу по информационным системам, новым информационным технологиям.</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Перечень тем курсовой работы.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Перспективы развития вычислительной техники.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Безопасность ИСУ.</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Электронная почта.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Устройства хранения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Локальные вычислительные сети.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6. Глобальные вычислительные сети.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7. Автоматизированное рабочее место менеджера.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8.  Автоматизированное рабочее место бухгалтера.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9.  Автоматизированные системы управления на предприятиях.</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10.  Автоматизированные системы управления на транспорте.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11.  Новейшие информационные технологии.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12.  Методы защиты информации от несанкционированного доступа.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13.  Компьютерные вирусы и защита от них.</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14.  Архиваторы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15.  Системы управления базами данных.</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16.  Табличные процессоры.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17.  Искусственный интеллект.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18.  Языки программирования.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19.  Экспертные системы.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20.  Правовые методы защиты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21.  Организационные методы защиты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22.  Криптографическая защита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23.  Всемирная паутина.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24.  Телеконференции (Группа новостей).</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25. Системы электронного документооборота.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26.  Электронный офис.</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27.  Информационные системы управления. Классификация ИСУ.</w:t>
            </w:r>
          </w:p>
          <w:p w:rsidR="00C049C6" w:rsidRDefault="00FD5AC2">
            <w:pPr>
              <w:spacing w:after="0" w:line="240" w:lineRule="auto"/>
              <w:rPr>
                <w:sz w:val="19"/>
                <w:szCs w:val="19"/>
              </w:rPr>
            </w:pPr>
            <w:r w:rsidRPr="00FD5AC2">
              <w:rPr>
                <w:rFonts w:ascii="Times New Roman" w:hAnsi="Times New Roman" w:cs="Times New Roman"/>
                <w:color w:val="000000"/>
                <w:sz w:val="19"/>
                <w:szCs w:val="19"/>
                <w:lang w:val="ru-RU"/>
              </w:rPr>
              <w:t xml:space="preserve">28.  </w:t>
            </w:r>
            <w:r>
              <w:rPr>
                <w:rFonts w:ascii="Times New Roman" w:hAnsi="Times New Roman" w:cs="Times New Roman"/>
                <w:color w:val="000000"/>
                <w:sz w:val="19"/>
                <w:szCs w:val="19"/>
              </w:rPr>
              <w:t>Математическое обеспечение ИСУ.</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Таблица 1</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Распределение тем рефератов для курсовой работы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Номер темы реферата Начальная буква фамилии студента Номер темы реферата Начальная буква фамилии студента</w:t>
            </w:r>
          </w:p>
        </w:tc>
      </w:tr>
    </w:tbl>
    <w:p w:rsidR="00C049C6" w:rsidRPr="00FD5AC2" w:rsidRDefault="00FD5AC2">
      <w:pPr>
        <w:rPr>
          <w:sz w:val="0"/>
          <w:szCs w:val="0"/>
          <w:lang w:val="ru-RU"/>
        </w:rPr>
      </w:pPr>
      <w:r w:rsidRPr="00FD5AC2">
        <w:rPr>
          <w:lang w:val="ru-RU"/>
        </w:rPr>
        <w:br w:type="page"/>
      </w:r>
    </w:p>
    <w:tbl>
      <w:tblPr>
        <w:tblW w:w="0" w:type="auto"/>
        <w:tblCellMar>
          <w:left w:w="0" w:type="dxa"/>
          <w:right w:w="0" w:type="dxa"/>
        </w:tblCellMar>
        <w:tblLook w:val="04A0" w:firstRow="1" w:lastRow="0" w:firstColumn="1" w:lastColumn="0" w:noHBand="0" w:noVBand="1"/>
      </w:tblPr>
      <w:tblGrid>
        <w:gridCol w:w="4492"/>
        <w:gridCol w:w="4813"/>
        <w:gridCol w:w="969"/>
      </w:tblGrid>
      <w:tr w:rsidR="00C049C6">
        <w:trPr>
          <w:trHeight w:hRule="exact" w:val="416"/>
        </w:trPr>
        <w:tc>
          <w:tcPr>
            <w:tcW w:w="4692" w:type="dxa"/>
            <w:shd w:val="clear" w:color="C0C0C0" w:fill="FFFFFF"/>
            <w:tcMar>
              <w:left w:w="34" w:type="dxa"/>
              <w:right w:w="34" w:type="dxa"/>
            </w:tcMar>
          </w:tcPr>
          <w:p w:rsidR="00C049C6" w:rsidRDefault="00FD5AC2">
            <w:pPr>
              <w:spacing w:after="0" w:line="240" w:lineRule="auto"/>
              <w:rPr>
                <w:sz w:val="16"/>
                <w:szCs w:val="16"/>
              </w:rPr>
            </w:pPr>
            <w:r>
              <w:rPr>
                <w:rFonts w:ascii="Times New Roman" w:hAnsi="Times New Roman" w:cs="Times New Roman"/>
                <w:color w:val="C0C0C0"/>
                <w:sz w:val="16"/>
                <w:szCs w:val="16"/>
              </w:rPr>
              <w:lastRenderedPageBreak/>
              <w:t>УП: 23.03.01 1ОПЗ-17,18.plx</w:t>
            </w:r>
          </w:p>
        </w:tc>
        <w:tc>
          <w:tcPr>
            <w:tcW w:w="5104" w:type="dxa"/>
          </w:tcPr>
          <w:p w:rsidR="00C049C6" w:rsidRDefault="00C049C6"/>
        </w:tc>
        <w:tc>
          <w:tcPr>
            <w:tcW w:w="1007" w:type="dxa"/>
            <w:shd w:val="clear" w:color="C0C0C0" w:fill="FFFFFF"/>
            <w:tcMar>
              <w:left w:w="34" w:type="dxa"/>
              <w:right w:w="34" w:type="dxa"/>
            </w:tcMar>
          </w:tcPr>
          <w:p w:rsidR="00C049C6" w:rsidRDefault="00FD5AC2">
            <w:pPr>
              <w:spacing w:after="0" w:line="240" w:lineRule="auto"/>
              <w:jc w:val="right"/>
              <w:rPr>
                <w:sz w:val="16"/>
                <w:szCs w:val="16"/>
              </w:rPr>
            </w:pPr>
            <w:r>
              <w:rPr>
                <w:rFonts w:ascii="Times New Roman" w:hAnsi="Times New Roman" w:cs="Times New Roman"/>
                <w:color w:val="C0C0C0"/>
                <w:sz w:val="16"/>
                <w:szCs w:val="16"/>
              </w:rPr>
              <w:t>стр. 18</w:t>
            </w:r>
          </w:p>
        </w:tc>
      </w:tr>
      <w:tr w:rsidR="00C049C6" w:rsidRPr="00FD5AC2">
        <w:trPr>
          <w:trHeight w:hRule="exact" w:val="14975"/>
        </w:trPr>
        <w:tc>
          <w:tcPr>
            <w:tcW w:w="10788"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А  15 П</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Б 16 Р</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В 17 С</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Г 18 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Д 19 У</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6 Е 20 Ф</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7 Ж 21 Х</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8 З 22 Ц</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9 И 23 Ш</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10 К 24 Щ</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11 Л 25 Ч</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12 М 26 Э</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13 Н 27 Ю</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14  О 28 Я</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1.2. Структура и содержание курсовой работы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Курсовая работа должна включать:</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титульный лист;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содержание;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введение;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основные разделы;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заключение;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используемая литература;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приложения.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В содержании приводится название всех разделов и подразделов. Разделы и подразделы должны иметь порядковую нумерацию. Введение и заключение не нумеруются.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При этом не рекомендуется использовать более двух уровней разбиения.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Во введении указывается актуальность темы курсовой работы, цель и задачи, краткое содержание отдельных разделов. Объем введения должен быть не более двух страниц машинописного текста.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Основные разделы раскрывают содержание темы курсовой работы и должны включать:</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историю обсуждаемого вопроса;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современное состояние;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перспективы развития.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Текст должен быть логически последовательным, в соответствии с принятым планом.</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Заключение содержит результаты проведенных исследований (источники, кратко изложить историю исследуемого вопроса, современное состояние и выявленные перспективы развития).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Список литературы. Включает литературные источники, использован¬ные студентом в работе. В тексте работы должны быть ссылки на использованные источники с указанием порядкового номера источника в списке литературы. Список литературы располагается в алфавитном порядке по первой букве фамилии автора книги, брошюры, по первому слогу заглавия книги, авторы которой не указаны на титульном листе.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Приложения. Содержат документы, статистические данные, схемы, таблицы, фотографии и т.д., упоминавшиеся в тексте работы. Материал приложений доказывает, усиливает аргументацию, приведённую в основном тексте работы. Вынесение вспомогательного материала из основного текста в приложения облегчает ознакомление с работой, повышает лаконичность изложения основных материалов работы. Приложения располагаются в порядке упоминания их в тексте работы.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Каждое приложение начинается с новой страницы. В правом верхнем углу печатается слово «Приложение №» - с указанием порядкового номера приложе¬ния. Объём приложений не ограничивается, нумерация их страниц является сквозной по всей курсовой работе. При ссылке в тексте на материалы приложе¬ния следует напечатать слово «Приложение» с указанием его номера, а если не¬обходимо, то и указать и номер таблицы или рисунка в приложении.</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1.3. Оформление и защита курсовой работы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xml:space="preserve">Курсовая работа должна быть представлена в отпечатанном виде объёмом не более 50 страниц. Текст работы помещается на одной стороне листа формата А 4 (297 х 210 мм), шрифт – </w:t>
            </w:r>
            <w:r>
              <w:rPr>
                <w:rFonts w:ascii="Times New Roman" w:hAnsi="Times New Roman" w:cs="Times New Roman"/>
                <w:color w:val="000000"/>
                <w:sz w:val="19"/>
                <w:szCs w:val="19"/>
              </w:rPr>
              <w:t>Times</w:t>
            </w:r>
            <w:r w:rsidRPr="00FD5AC2">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New</w:t>
            </w:r>
            <w:r w:rsidRPr="00FD5AC2">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Roman</w:t>
            </w:r>
            <w:r w:rsidRPr="00FD5AC2">
              <w:rPr>
                <w:rFonts w:ascii="Times New Roman" w:hAnsi="Times New Roman" w:cs="Times New Roman"/>
                <w:color w:val="000000"/>
                <w:sz w:val="19"/>
                <w:szCs w:val="19"/>
                <w:lang w:val="ru-RU"/>
              </w:rPr>
              <w:t>, размер шрифта – 14, интервал – 1/1,5. Текст отчета следует писать, соблюдая следующие размеры полей: левое – 30мм; правое, верхнее, нижнее – 15мм.</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При оформлении заголовков следует учитывать следующие правила: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заголовки разделов печатаются по центру страницы симметрично тексту пропис¬ными буквами, подразделов - строчными (кроме первой прописной); переносы слов в заголовках не допускаются и точка в конце заголовка не ставится;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расстояние между текстом и заголовком должно быть равно двум интерва¬лам;</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заголовки разделов начинаются с нового листа, подразделов - на том же листе, где закончился предыдущий подраздел.</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Изложение работы должно быть ясным, точным и четким. Нельзя использовать произвольное сокращение слов, непризнанную терминологию.</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Все таблицы, схемы, чертежи, рисунки должны быть озаглавлены и пронумерованы. Нумерация страниц, таблиц, рисунков сквозная. Номер на странице ставится внизу справа арабскими цифрами без слова «страница» и знаков препинания. Титульный лист не нумеруется, но включается в общую нумерацию. Разделы и подразделы нумеруются арабскими цифрами.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Каждый рисунок, схема, график, должны иметь заголовок, отра¬жающий в краткой форме их содержание, и должны помещаться под рисунком и обо¬значаются словом «Рис», после которого ставится арабскими цифрами номер и</w:t>
            </w:r>
          </w:p>
        </w:tc>
      </w:tr>
    </w:tbl>
    <w:p w:rsidR="00C049C6" w:rsidRPr="00FD5AC2" w:rsidRDefault="00FD5AC2">
      <w:pPr>
        <w:rPr>
          <w:sz w:val="0"/>
          <w:szCs w:val="0"/>
          <w:lang w:val="ru-RU"/>
        </w:rPr>
      </w:pPr>
      <w:r w:rsidRPr="00FD5AC2">
        <w:rPr>
          <w:lang w:val="ru-RU"/>
        </w:rPr>
        <w:br w:type="page"/>
      </w:r>
    </w:p>
    <w:tbl>
      <w:tblPr>
        <w:tblW w:w="0" w:type="auto"/>
        <w:tblCellMar>
          <w:left w:w="0" w:type="dxa"/>
          <w:right w:w="0" w:type="dxa"/>
        </w:tblCellMar>
        <w:tblLook w:val="04A0" w:firstRow="1" w:lastRow="0" w:firstColumn="1" w:lastColumn="0" w:noHBand="0" w:noVBand="1"/>
      </w:tblPr>
      <w:tblGrid>
        <w:gridCol w:w="4496"/>
        <w:gridCol w:w="4807"/>
        <w:gridCol w:w="971"/>
      </w:tblGrid>
      <w:tr w:rsidR="00C049C6">
        <w:trPr>
          <w:trHeight w:hRule="exact" w:val="416"/>
        </w:trPr>
        <w:tc>
          <w:tcPr>
            <w:tcW w:w="4692" w:type="dxa"/>
            <w:shd w:val="clear" w:color="C0C0C0" w:fill="FFFFFF"/>
            <w:tcMar>
              <w:left w:w="34" w:type="dxa"/>
              <w:right w:w="34" w:type="dxa"/>
            </w:tcMar>
          </w:tcPr>
          <w:p w:rsidR="00C049C6" w:rsidRDefault="00FD5AC2">
            <w:pPr>
              <w:spacing w:after="0" w:line="240" w:lineRule="auto"/>
              <w:rPr>
                <w:sz w:val="16"/>
                <w:szCs w:val="16"/>
              </w:rPr>
            </w:pPr>
            <w:r>
              <w:rPr>
                <w:rFonts w:ascii="Times New Roman" w:hAnsi="Times New Roman" w:cs="Times New Roman"/>
                <w:color w:val="C0C0C0"/>
                <w:sz w:val="16"/>
                <w:szCs w:val="16"/>
              </w:rPr>
              <w:lastRenderedPageBreak/>
              <w:t>УП: 23.03.01 1ОПЗ-17,18.plx</w:t>
            </w:r>
          </w:p>
        </w:tc>
        <w:tc>
          <w:tcPr>
            <w:tcW w:w="5104" w:type="dxa"/>
          </w:tcPr>
          <w:p w:rsidR="00C049C6" w:rsidRDefault="00C049C6"/>
        </w:tc>
        <w:tc>
          <w:tcPr>
            <w:tcW w:w="1007" w:type="dxa"/>
            <w:shd w:val="clear" w:color="C0C0C0" w:fill="FFFFFF"/>
            <w:tcMar>
              <w:left w:w="34" w:type="dxa"/>
              <w:right w:w="34" w:type="dxa"/>
            </w:tcMar>
          </w:tcPr>
          <w:p w:rsidR="00C049C6" w:rsidRDefault="00FD5AC2">
            <w:pPr>
              <w:spacing w:after="0" w:line="240" w:lineRule="auto"/>
              <w:jc w:val="right"/>
              <w:rPr>
                <w:sz w:val="16"/>
                <w:szCs w:val="16"/>
              </w:rPr>
            </w:pPr>
            <w:r>
              <w:rPr>
                <w:rFonts w:ascii="Times New Roman" w:hAnsi="Times New Roman" w:cs="Times New Roman"/>
                <w:color w:val="C0C0C0"/>
                <w:sz w:val="16"/>
                <w:szCs w:val="16"/>
              </w:rPr>
              <w:t>стр. 19</w:t>
            </w:r>
          </w:p>
        </w:tc>
      </w:tr>
      <w:tr w:rsidR="00C049C6" w:rsidRPr="00FD5AC2">
        <w:trPr>
          <w:trHeight w:hRule="exact" w:val="14975"/>
        </w:trPr>
        <w:tc>
          <w:tcPr>
            <w:tcW w:w="10788"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заголовок, поясняющий их содержание, например, «Рис. 2. Архитектура локальной сети». Сам рисунок располагается  на той же странице, где делается первая ссылка на него, или на сле¬дующей странице. Этот материал должен быть удобно расположен с точки зре-ния обзора без разворота курсовой работы или с поворотом по часовой стрелке. Формат схем, рисунков, графиков (в крайнем случае, в сложенном виде) не дол¬жен превышать стандартного листа (297 х 210).</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Номер таблицы помещается после слова «Таблица», расположенного в пра¬вом верхнем углу листа перед её тематическим заголовком.</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Если таблица располагается на двух и более страницах, то слово «Таблица», её номер и заголовок указываются только на первой странице, а на всех после¬дующих пишут слово «Продолжение» или «Окончание» и повторяют нумера¬цию таблицы.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Формулы нумеруются последовательно в пределах всей курсовой работы. Номер проставляется справа на одном уровне в круглых скобках на некотором расстоянии от формулы.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На цитируемые или упоминаемые в работе литературные источники студент должен делать библиографические ссыпки. При этом в квадратных скобках проставляется порядковый номер источника информации и номер страницы в источнике, например, [14, с. 92] означает, что автор ссылается в своей работе на четырнадцатый источник информации в списке литературы и 92 страницу в этом источнике. Цитируемый текст оригинала заключается в кавычки. Для пере¬числения работ, в которых рассматриваются исследуемые вопросы, в скобках перечисляются номера литературных источников. Например, [37, 46, 53] означа¬ет, что исследуемый вопрос рассматривается в перечисленных литературных ис¬точниках. При приведении ссылки может указываться фамилия и инициалы ав¬тора литературного источника. Например, «В своей работе Винер Н. (13, с. 98) рассматривает...».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Курсовая работа должна удовлетворять определённым требованиям по сти¬лю изложения. Названия разделов, подразделов должны быть ясными, чёткими, предельно сжатыми по форме, отражающими наиболее полно сущность и содержание рассматриваемых в них вопросов. Материал дол¬жен излагаться грамотно, понятным литературным языком, без повторений, об¬щих рассуждений и перегрузок цитатами. Недопустимо цитирование литератур¬ных источников без кавычек и сносок, указывающих на их авторов. Табличные и графические материалы должны отражать важнейшие итоговые результаты проведённого анализа, быть доступными для восприятия, наглядно иллюстриро¬вать глубину и важность исследования. Схемы, графики, таблицы должны быть органически увязаны с текстом разделов и подразделов работы, иметь соот¬ветствующие пояснения и ссылки в основной части контрольной работы. Материа¬лы справочного и нормативного характера, содержащие промежуточные расчё¬ты, исходные данные, результаты проведённых наблюдений помещаются в раз¬дел «Приложения». Законченная контрольная работа подписывается автором и пе¬редаётся для проверки преподавателю.</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Защита курсовой работы осуществляется после проверки её преподавателем и устранения отмеченных замечаний. Сроки защиты курсовых работ устанавливаются учебным планом. Курсовые работы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после защиты передаются на кафедру автомобильного транспорта, где они регистрируются и хранятся в течение установленного срока.</w:t>
            </w:r>
          </w:p>
          <w:p w:rsidR="00C049C6" w:rsidRPr="00FD5AC2" w:rsidRDefault="00C049C6">
            <w:pPr>
              <w:spacing w:after="0" w:line="240" w:lineRule="auto"/>
              <w:rPr>
                <w:sz w:val="19"/>
                <w:szCs w:val="19"/>
                <w:lang w:val="ru-RU"/>
              </w:rPr>
            </w:pP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Методические рекомендации по самостоятельной работе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Для более полного и углубленного усвоения материала по дисциплине учебным планом  предусмотрена самостоятельная работа студентов. Самостоятельная работа студентов включает изучение дополнительных материалов из зарубежных и российских литературных источников, выполнение тематических письменных работ (реферат по материалам зарубежной печати, эссе на основе изучения деловых ситуаций из российской практики), выполнение практических заданий</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Самостоятельная работа студентов организуется на основе целей и задач программы курса «Информационные технологии на транспорте». Во вводной лекции преподаватель доводит до студентов содержание программы курса, указывает, что должны знать и уметь выпускники академии по данной дисциплине, приводит основную и дополнительную литературу для самостоятельной работы по курсу. Кроме того, преподаватель обращает внимание студентов на изучение литературы при проведении всех видов занятий, указывая авторов, наименование, издательство и год издания источников, которые необходимо изучить самостоятельно.</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Успешное овладение основами информационных технологий управления, предусмотренное учебной программой, предполагает выполнение ряда рекомендацией.</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Следует внимательно изучить материалы, характеризующие курс и определяющие целевую установку, а также учебную программу дисциплины. Это позволит чётко представлять, во-первых, круг изучаемых проблем, во-вторых, – глубину их постижения.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Необходимо иметь подборку литературы, достаточную для изучения предлагаемого курса информационных технологий управления. Список основной и дополнительной литературы предлагается в настоящем пособии.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При этом следует иметь в виду, что нужна различная литература: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учебники, учебные и учебно-методические пособия;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первоисточники по информационным технологиям (произведения учёных, специалистов-практиков по техническим средствам, стандартным профессиональным пакетам программ, вопросам информационной безопасности);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монографии, сборники научных статей, публикации в журналах, изложенных в журналах и Интернет-ресурсах, приведенных ниже, представляющие эмпирический материал.</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справочная литература – энциклопедии, управленческие и экономические словари, тематические, терминологические справочники, раскрывающие категориально понятийный аппарат.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Основное содержание той или иной проблемы следует уяснить, изучая учебную литературу. При этом важно понимать, что данные вопросы в истории науки трактовались многообразно. Кроме того, работа с учебником требует постоянного уточнения сущности и содержания дисциплины, категорий, посредством обращения к энциклопедическим и историко- экономическим словарям.</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Проблемы внедрения информационных технологий в управление носят не только теоретический характер, но самым непосредственным образом тесно связаны с практикой экономического развития, преодоления противоречий и</w:t>
            </w:r>
          </w:p>
        </w:tc>
      </w:tr>
    </w:tbl>
    <w:p w:rsidR="00C049C6" w:rsidRPr="00FD5AC2" w:rsidRDefault="00FD5AC2">
      <w:pPr>
        <w:rPr>
          <w:sz w:val="0"/>
          <w:szCs w:val="0"/>
          <w:lang w:val="ru-RU"/>
        </w:rPr>
      </w:pPr>
      <w:r w:rsidRPr="00FD5AC2">
        <w:rPr>
          <w:lang w:val="ru-RU"/>
        </w:rPr>
        <w:br w:type="page"/>
      </w:r>
    </w:p>
    <w:tbl>
      <w:tblPr>
        <w:tblW w:w="0" w:type="auto"/>
        <w:tblCellMar>
          <w:left w:w="0" w:type="dxa"/>
          <w:right w:w="0" w:type="dxa"/>
        </w:tblCellMar>
        <w:tblLook w:val="04A0" w:firstRow="1" w:lastRow="0" w:firstColumn="1" w:lastColumn="0" w:noHBand="0" w:noVBand="1"/>
      </w:tblPr>
      <w:tblGrid>
        <w:gridCol w:w="4501"/>
        <w:gridCol w:w="4801"/>
        <w:gridCol w:w="972"/>
      </w:tblGrid>
      <w:tr w:rsidR="00C049C6">
        <w:trPr>
          <w:trHeight w:hRule="exact" w:val="416"/>
        </w:trPr>
        <w:tc>
          <w:tcPr>
            <w:tcW w:w="4692" w:type="dxa"/>
            <w:shd w:val="clear" w:color="C0C0C0" w:fill="FFFFFF"/>
            <w:tcMar>
              <w:left w:w="34" w:type="dxa"/>
              <w:right w:w="34" w:type="dxa"/>
            </w:tcMar>
          </w:tcPr>
          <w:p w:rsidR="00C049C6" w:rsidRDefault="00FD5AC2">
            <w:pPr>
              <w:spacing w:after="0" w:line="240" w:lineRule="auto"/>
              <w:rPr>
                <w:sz w:val="16"/>
                <w:szCs w:val="16"/>
              </w:rPr>
            </w:pPr>
            <w:r>
              <w:rPr>
                <w:rFonts w:ascii="Times New Roman" w:hAnsi="Times New Roman" w:cs="Times New Roman"/>
                <w:color w:val="C0C0C0"/>
                <w:sz w:val="16"/>
                <w:szCs w:val="16"/>
              </w:rPr>
              <w:lastRenderedPageBreak/>
              <w:t>УП: 23.03.01 1ОПЗ-17,18.plx</w:t>
            </w:r>
          </w:p>
        </w:tc>
        <w:tc>
          <w:tcPr>
            <w:tcW w:w="5104" w:type="dxa"/>
          </w:tcPr>
          <w:p w:rsidR="00C049C6" w:rsidRDefault="00C049C6"/>
        </w:tc>
        <w:tc>
          <w:tcPr>
            <w:tcW w:w="1007" w:type="dxa"/>
            <w:shd w:val="clear" w:color="C0C0C0" w:fill="FFFFFF"/>
            <w:tcMar>
              <w:left w:w="34" w:type="dxa"/>
              <w:right w:w="34" w:type="dxa"/>
            </w:tcMar>
          </w:tcPr>
          <w:p w:rsidR="00C049C6" w:rsidRDefault="00FD5AC2">
            <w:pPr>
              <w:spacing w:after="0" w:line="240" w:lineRule="auto"/>
              <w:jc w:val="right"/>
              <w:rPr>
                <w:sz w:val="16"/>
                <w:szCs w:val="16"/>
              </w:rPr>
            </w:pPr>
            <w:r>
              <w:rPr>
                <w:rFonts w:ascii="Times New Roman" w:hAnsi="Times New Roman" w:cs="Times New Roman"/>
                <w:color w:val="C0C0C0"/>
                <w:sz w:val="16"/>
                <w:szCs w:val="16"/>
              </w:rPr>
              <w:t>стр. 20</w:t>
            </w:r>
          </w:p>
        </w:tc>
      </w:tr>
      <w:tr w:rsidR="00C049C6">
        <w:trPr>
          <w:trHeight w:hRule="exact" w:val="14975"/>
        </w:trPr>
        <w:tc>
          <w:tcPr>
            <w:tcW w:w="10788"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сложностей в обществе. Подобный характер данной дисциплины предполагает наличие у студента не только знания категорий и понятий, но и умения использовать их в качестве инструментария для непосредственного организационно- экономического анализа реальных производственных проблем. Иными словами, изучая курс «Информационные технологии управления», студент должен совершать собственные интеллектуальные усилия, а не только нагружать память, механически заучивая те или иные положения.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Изучение дисциплины информационные технологии управления предполагает со стороны студентов систематическую работу с периодическими изданиями, особенно статьями из журналов, с целью глубокого понимания современных тенденций развития информационных технологий, накопления фактического материала.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Контроль за самостоятельной работой студентов преподаватель осуществляет на практических занятиях, привлекая студентов к решению задач, а также предлагая к выполнению тесты входного, промежуточного и итогового контроля, разработанные по нескольким вариантам.</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Учитывая подготовленность того или иного студента, преподаватель может поставить перед ним задачу по более углубленному изучению проблемы, подготовке реферата и сообщению студентами результатов на занятиях, отведенных под проверку самостоятельной работы студентов по курсу.</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Материалы по контролю качества обучения студентов</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3.1. Входной контроль</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Входной контроль заключается в определении степени готовности студентов к освоению дисциплины «Информационные технологии на транспорте», проверке знаний по дисциплинам, изучение которых предшествовало данной дисциплине и на базе которых осуществляется ее изучение. К ним относятся «Информатика», «Экономико-математические методы управления», «Статистика».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Результаты входного контроля используются при проведении занятий, включая при необходимости, элементы повторения отдельных тем, по которым студенты показали низкие результаты.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Тест  входного контроля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Информатика- это наука, изучающая: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Устройство компьютера.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Архитектура компьютера.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Способы разработки алгоритмов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Способы представления, хранения, обработки и передачи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Программное обеспечение.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Экономико-математические модели используются для решения задач:</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Планирования и учета.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Учета и регулирования.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Планирования и прогнозирования.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Мониторинга финансового состояния организации.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Анализа уровня производительности труда.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Сколько бит информации содержится в сообщении объемом половина килобайта?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4064 бита.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4096 бит.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100 бит.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4000 бит.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500 бит.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Чему равен 1 байт?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10 бит.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10 кбайт.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8 бит.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1 бод.</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1024 бита.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Какое количество информации потребуется для кодировки одного из 256 символов?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8 байтов.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10 байтов.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1 байт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1 бит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6. Первые ЭВМ были созданы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В 40-е годы.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В 70-е годы.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В 60-е годы.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В 80-е годы.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7. Элементная база ЭВМ 3-го поколения: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Транзисторы.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Реле.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Электронные лампы.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Интегральные схемы.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Регистры.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8. Как записывается десятичное число 13 в двоичной системе счисления?</w:t>
            </w:r>
          </w:p>
          <w:p w:rsidR="00C049C6" w:rsidRDefault="00FD5AC2">
            <w:pPr>
              <w:spacing w:after="0" w:line="240" w:lineRule="auto"/>
              <w:rPr>
                <w:sz w:val="19"/>
                <w:szCs w:val="19"/>
              </w:rPr>
            </w:pPr>
            <w:r>
              <w:rPr>
                <w:rFonts w:ascii="Times New Roman" w:hAnsi="Times New Roman" w:cs="Times New Roman"/>
                <w:color w:val="000000"/>
                <w:sz w:val="19"/>
                <w:szCs w:val="19"/>
              </w:rPr>
              <w:t>1) 1101</w:t>
            </w:r>
          </w:p>
        </w:tc>
      </w:tr>
    </w:tbl>
    <w:p w:rsidR="00C049C6" w:rsidRDefault="00FD5AC2">
      <w:pPr>
        <w:rPr>
          <w:sz w:val="0"/>
          <w:szCs w:val="0"/>
        </w:rPr>
      </w:pPr>
      <w:r>
        <w:br w:type="page"/>
      </w:r>
    </w:p>
    <w:tbl>
      <w:tblPr>
        <w:tblW w:w="0" w:type="auto"/>
        <w:tblCellMar>
          <w:left w:w="0" w:type="dxa"/>
          <w:right w:w="0" w:type="dxa"/>
        </w:tblCellMar>
        <w:tblLook w:val="04A0" w:firstRow="1" w:lastRow="0" w:firstColumn="1" w:lastColumn="0" w:noHBand="0" w:noVBand="1"/>
      </w:tblPr>
      <w:tblGrid>
        <w:gridCol w:w="4493"/>
        <w:gridCol w:w="4811"/>
        <w:gridCol w:w="970"/>
      </w:tblGrid>
      <w:tr w:rsidR="00C049C6">
        <w:trPr>
          <w:trHeight w:hRule="exact" w:val="416"/>
        </w:trPr>
        <w:tc>
          <w:tcPr>
            <w:tcW w:w="4692" w:type="dxa"/>
            <w:shd w:val="clear" w:color="C0C0C0" w:fill="FFFFFF"/>
            <w:tcMar>
              <w:left w:w="34" w:type="dxa"/>
              <w:right w:w="34" w:type="dxa"/>
            </w:tcMar>
          </w:tcPr>
          <w:p w:rsidR="00C049C6" w:rsidRDefault="00FD5AC2">
            <w:pPr>
              <w:spacing w:after="0" w:line="240" w:lineRule="auto"/>
              <w:rPr>
                <w:sz w:val="16"/>
                <w:szCs w:val="16"/>
              </w:rPr>
            </w:pPr>
            <w:r>
              <w:rPr>
                <w:rFonts w:ascii="Times New Roman" w:hAnsi="Times New Roman" w:cs="Times New Roman"/>
                <w:color w:val="C0C0C0"/>
                <w:sz w:val="16"/>
                <w:szCs w:val="16"/>
              </w:rPr>
              <w:lastRenderedPageBreak/>
              <w:t>УП: 23.03.01 1ОПЗ-17,18.plx</w:t>
            </w:r>
          </w:p>
        </w:tc>
        <w:tc>
          <w:tcPr>
            <w:tcW w:w="5104" w:type="dxa"/>
          </w:tcPr>
          <w:p w:rsidR="00C049C6" w:rsidRDefault="00C049C6"/>
        </w:tc>
        <w:tc>
          <w:tcPr>
            <w:tcW w:w="1007" w:type="dxa"/>
            <w:shd w:val="clear" w:color="C0C0C0" w:fill="FFFFFF"/>
            <w:tcMar>
              <w:left w:w="34" w:type="dxa"/>
              <w:right w:w="34" w:type="dxa"/>
            </w:tcMar>
          </w:tcPr>
          <w:p w:rsidR="00C049C6" w:rsidRDefault="00FD5AC2">
            <w:pPr>
              <w:spacing w:after="0" w:line="240" w:lineRule="auto"/>
              <w:jc w:val="right"/>
              <w:rPr>
                <w:sz w:val="16"/>
                <w:szCs w:val="16"/>
              </w:rPr>
            </w:pPr>
            <w:r>
              <w:rPr>
                <w:rFonts w:ascii="Times New Roman" w:hAnsi="Times New Roman" w:cs="Times New Roman"/>
                <w:color w:val="C0C0C0"/>
                <w:sz w:val="16"/>
                <w:szCs w:val="16"/>
              </w:rPr>
              <w:t>стр. 21</w:t>
            </w:r>
          </w:p>
        </w:tc>
      </w:tr>
      <w:tr w:rsidR="00C049C6">
        <w:trPr>
          <w:trHeight w:hRule="exact" w:val="14975"/>
        </w:trPr>
        <w:tc>
          <w:tcPr>
            <w:tcW w:w="10788"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1011</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1100</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1110</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Нет верных.</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9. Чему равен результат: 2316-1510=?</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10100</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0100</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10101</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00101</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Нет верных</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xml:space="preserve">10. Подсчитать сумму двух шестнадцатеричных чисел: </w:t>
            </w:r>
            <w:r>
              <w:rPr>
                <w:rFonts w:ascii="Times New Roman" w:hAnsi="Times New Roman" w:cs="Times New Roman"/>
                <w:color w:val="000000"/>
                <w:sz w:val="19"/>
                <w:szCs w:val="19"/>
              </w:rPr>
              <w:t>ADC</w:t>
            </w:r>
            <w:r w:rsidRPr="00FD5AC2">
              <w:rPr>
                <w:rFonts w:ascii="Times New Roman" w:hAnsi="Times New Roman" w:cs="Times New Roman"/>
                <w:color w:val="000000"/>
                <w:sz w:val="19"/>
                <w:szCs w:val="19"/>
                <w:lang w:val="ru-RU"/>
              </w:rPr>
              <w:t>+</w:t>
            </w:r>
            <w:r>
              <w:rPr>
                <w:rFonts w:ascii="Times New Roman" w:hAnsi="Times New Roman" w:cs="Times New Roman"/>
                <w:color w:val="000000"/>
                <w:sz w:val="19"/>
                <w:szCs w:val="19"/>
              </w:rPr>
              <w:t>FD</w:t>
            </w:r>
            <w:r w:rsidRPr="00FD5AC2">
              <w:rPr>
                <w:rFonts w:ascii="Times New Roman" w:hAnsi="Times New Roman" w:cs="Times New Roman"/>
                <w:color w:val="000000"/>
                <w:sz w:val="19"/>
                <w:szCs w:val="19"/>
                <w:lang w:val="ru-RU"/>
              </w:rPr>
              <w:t>.</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xml:space="preserve">1) </w:t>
            </w:r>
            <w:r>
              <w:rPr>
                <w:rFonts w:ascii="Times New Roman" w:hAnsi="Times New Roman" w:cs="Times New Roman"/>
                <w:color w:val="000000"/>
                <w:sz w:val="19"/>
                <w:szCs w:val="19"/>
              </w:rPr>
              <w:t>BD</w:t>
            </w:r>
            <w:r w:rsidRPr="00FD5AC2">
              <w:rPr>
                <w:rFonts w:ascii="Times New Roman" w:hAnsi="Times New Roman" w:cs="Times New Roman"/>
                <w:color w:val="000000"/>
                <w:sz w:val="19"/>
                <w:szCs w:val="19"/>
                <w:lang w:val="ru-RU"/>
              </w:rPr>
              <w:t>7</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xml:space="preserve">2) </w:t>
            </w:r>
            <w:r>
              <w:rPr>
                <w:rFonts w:ascii="Times New Roman" w:hAnsi="Times New Roman" w:cs="Times New Roman"/>
                <w:color w:val="000000"/>
                <w:sz w:val="19"/>
                <w:szCs w:val="19"/>
              </w:rPr>
              <w:t>BD</w:t>
            </w:r>
            <w:r w:rsidRPr="00FD5AC2">
              <w:rPr>
                <w:rFonts w:ascii="Times New Roman" w:hAnsi="Times New Roman" w:cs="Times New Roman"/>
                <w:color w:val="000000"/>
                <w:sz w:val="19"/>
                <w:szCs w:val="19"/>
                <w:lang w:val="ru-RU"/>
              </w:rPr>
              <w:t>9</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xml:space="preserve">3) </w:t>
            </w:r>
            <w:r>
              <w:rPr>
                <w:rFonts w:ascii="Times New Roman" w:hAnsi="Times New Roman" w:cs="Times New Roman"/>
                <w:color w:val="000000"/>
                <w:sz w:val="19"/>
                <w:szCs w:val="19"/>
              </w:rPr>
              <w:t>AD</w:t>
            </w:r>
            <w:r w:rsidRPr="00FD5AC2">
              <w:rPr>
                <w:rFonts w:ascii="Times New Roman" w:hAnsi="Times New Roman" w:cs="Times New Roman"/>
                <w:color w:val="000000"/>
                <w:sz w:val="19"/>
                <w:szCs w:val="19"/>
                <w:lang w:val="ru-RU"/>
              </w:rPr>
              <w:t>9</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xml:space="preserve">4) </w:t>
            </w:r>
            <w:r>
              <w:rPr>
                <w:rFonts w:ascii="Times New Roman" w:hAnsi="Times New Roman" w:cs="Times New Roman"/>
                <w:color w:val="000000"/>
                <w:sz w:val="19"/>
                <w:szCs w:val="19"/>
              </w:rPr>
              <w:t>BDA</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11.  Производительность работы компьютера (быстрота выполнения операций) зависит от: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Размера экрана дисплея.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Частоты процессора.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Напряжения питания.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Быстрота нажатия на клавиши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12.  При выключении компьютера вся информация стирается: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На гибком диске.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На жестком диске.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В оперативной памяти.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xml:space="preserve">4) На </w:t>
            </w:r>
            <w:r>
              <w:rPr>
                <w:rFonts w:ascii="Times New Roman" w:hAnsi="Times New Roman" w:cs="Times New Roman"/>
                <w:color w:val="000000"/>
                <w:sz w:val="19"/>
                <w:szCs w:val="19"/>
              </w:rPr>
              <w:t>CD</w:t>
            </w:r>
            <w:r w:rsidRPr="00FD5AC2">
              <w:rPr>
                <w:rFonts w:ascii="Times New Roman" w:hAnsi="Times New Roman" w:cs="Times New Roman"/>
                <w:color w:val="000000"/>
                <w:sz w:val="19"/>
                <w:szCs w:val="19"/>
                <w:lang w:val="ru-RU"/>
              </w:rPr>
              <w:t>-</w:t>
            </w:r>
            <w:r>
              <w:rPr>
                <w:rFonts w:ascii="Times New Roman" w:hAnsi="Times New Roman" w:cs="Times New Roman"/>
                <w:color w:val="000000"/>
                <w:sz w:val="19"/>
                <w:szCs w:val="19"/>
              </w:rPr>
              <w:t>ROM</w:t>
            </w:r>
            <w:r w:rsidRPr="00FD5AC2">
              <w:rPr>
                <w:rFonts w:ascii="Times New Roman" w:hAnsi="Times New Roman" w:cs="Times New Roman"/>
                <w:color w:val="000000"/>
                <w:sz w:val="19"/>
                <w:szCs w:val="19"/>
                <w:lang w:val="ru-RU"/>
              </w:rPr>
              <w:t xml:space="preserve"> диске.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В ПЗУ.</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13.  К устройствам вывода графической информации относится: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Дисплей.</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Клавиатура.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Графический редактор.</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Мышь.</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Сканер.</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14.  Где находится выполняемая в данный момент программа и обрабатываемые ею данные?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Во внешней памяти.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В процессоре.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В драйвере.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На устройстве вывода.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В ОЗУ.</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15.  Какое устройство оказывается наибольшее вредное воздействие на здоровье человека?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Принтер.</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Монитор.</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Системный блок.</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Модем.</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Мышь</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16. Какое устройство, из перечисленных, необходимо иметь для подключения компьютера к интернету?</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Принтер.</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xml:space="preserve">2) </w:t>
            </w:r>
            <w:r>
              <w:rPr>
                <w:rFonts w:ascii="Times New Roman" w:hAnsi="Times New Roman" w:cs="Times New Roman"/>
                <w:color w:val="000000"/>
                <w:sz w:val="19"/>
                <w:szCs w:val="19"/>
              </w:rPr>
              <w:t>CD</w:t>
            </w:r>
            <w:r w:rsidRPr="00FD5AC2">
              <w:rPr>
                <w:rFonts w:ascii="Times New Roman" w:hAnsi="Times New Roman" w:cs="Times New Roman"/>
                <w:color w:val="000000"/>
                <w:sz w:val="19"/>
                <w:szCs w:val="19"/>
                <w:lang w:val="ru-RU"/>
              </w:rPr>
              <w:t>-</w:t>
            </w:r>
            <w:r>
              <w:rPr>
                <w:rFonts w:ascii="Times New Roman" w:hAnsi="Times New Roman" w:cs="Times New Roman"/>
                <w:color w:val="000000"/>
                <w:sz w:val="19"/>
                <w:szCs w:val="19"/>
              </w:rPr>
              <w:t>ROM</w:t>
            </w:r>
            <w:r w:rsidRPr="00FD5AC2">
              <w:rPr>
                <w:rFonts w:ascii="Times New Roman" w:hAnsi="Times New Roman" w:cs="Times New Roman"/>
                <w:color w:val="000000"/>
                <w:sz w:val="19"/>
                <w:szCs w:val="19"/>
                <w:lang w:val="ru-RU"/>
              </w:rPr>
              <w:t>.</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Плоттер.</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Модем.</w:t>
            </w:r>
          </w:p>
          <w:p w:rsidR="00C049C6" w:rsidRDefault="00FD5AC2">
            <w:pPr>
              <w:spacing w:after="0" w:line="240" w:lineRule="auto"/>
              <w:rPr>
                <w:sz w:val="19"/>
                <w:szCs w:val="19"/>
              </w:rPr>
            </w:pPr>
            <w:r>
              <w:rPr>
                <w:rFonts w:ascii="Times New Roman" w:hAnsi="Times New Roman" w:cs="Times New Roman"/>
                <w:color w:val="000000"/>
                <w:sz w:val="19"/>
                <w:szCs w:val="19"/>
              </w:rPr>
              <w:t>17.  Интернет- это:</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Коммерческая организация.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Всемирная паутина.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Игровая программа.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Издательская система.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18.  Программа, обеспечивающая управление внешним устройством:</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Текстовый редактор.</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Диалоговая оболочка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Драйвер</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Редактор фотографий.</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19.  Какие из ниже перечисленных документов являются алгоритмами?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Расписание уроков.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Кулинарный рецепт.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Правила техники безопасности.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Стихотворение.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20.  Алгоритмическая конструкция какого типа представлена на   рисунке?</w:t>
            </w:r>
          </w:p>
          <w:p w:rsidR="00C049C6" w:rsidRPr="00FD5AC2" w:rsidRDefault="00C049C6">
            <w:pPr>
              <w:spacing w:after="0" w:line="240" w:lineRule="auto"/>
              <w:rPr>
                <w:sz w:val="19"/>
                <w:szCs w:val="19"/>
                <w:lang w:val="ru-RU"/>
              </w:rPr>
            </w:pPr>
          </w:p>
          <w:p w:rsidR="00C049C6" w:rsidRPr="00FD5AC2" w:rsidRDefault="00C049C6">
            <w:pPr>
              <w:spacing w:after="0" w:line="240" w:lineRule="auto"/>
              <w:rPr>
                <w:sz w:val="19"/>
                <w:szCs w:val="19"/>
                <w:lang w:val="ru-RU"/>
              </w:rPr>
            </w:pPr>
          </w:p>
          <w:p w:rsidR="00C049C6" w:rsidRDefault="00FD5AC2">
            <w:pPr>
              <w:spacing w:after="0" w:line="240" w:lineRule="auto"/>
              <w:rPr>
                <w:sz w:val="19"/>
                <w:szCs w:val="19"/>
              </w:rPr>
            </w:pPr>
            <w:r>
              <w:rPr>
                <w:rFonts w:ascii="Times New Roman" w:hAnsi="Times New Roman" w:cs="Times New Roman"/>
                <w:color w:val="000000"/>
                <w:sz w:val="19"/>
                <w:szCs w:val="19"/>
              </w:rPr>
              <w:t>нет</w:t>
            </w:r>
          </w:p>
        </w:tc>
      </w:tr>
    </w:tbl>
    <w:p w:rsidR="00C049C6" w:rsidRDefault="00FD5AC2">
      <w:pPr>
        <w:rPr>
          <w:sz w:val="0"/>
          <w:szCs w:val="0"/>
        </w:rPr>
      </w:pPr>
      <w:r>
        <w:br w:type="page"/>
      </w:r>
    </w:p>
    <w:tbl>
      <w:tblPr>
        <w:tblW w:w="0" w:type="auto"/>
        <w:tblCellMar>
          <w:left w:w="0" w:type="dxa"/>
          <w:right w:w="0" w:type="dxa"/>
        </w:tblCellMar>
        <w:tblLook w:val="04A0" w:firstRow="1" w:lastRow="0" w:firstColumn="1" w:lastColumn="0" w:noHBand="0" w:noVBand="1"/>
      </w:tblPr>
      <w:tblGrid>
        <w:gridCol w:w="4495"/>
        <w:gridCol w:w="4809"/>
        <w:gridCol w:w="970"/>
      </w:tblGrid>
      <w:tr w:rsidR="00C049C6">
        <w:trPr>
          <w:trHeight w:hRule="exact" w:val="416"/>
        </w:trPr>
        <w:tc>
          <w:tcPr>
            <w:tcW w:w="4692" w:type="dxa"/>
            <w:shd w:val="clear" w:color="C0C0C0" w:fill="FFFFFF"/>
            <w:tcMar>
              <w:left w:w="34" w:type="dxa"/>
              <w:right w:w="34" w:type="dxa"/>
            </w:tcMar>
          </w:tcPr>
          <w:p w:rsidR="00C049C6" w:rsidRDefault="00FD5AC2">
            <w:pPr>
              <w:spacing w:after="0" w:line="240" w:lineRule="auto"/>
              <w:rPr>
                <w:sz w:val="16"/>
                <w:szCs w:val="16"/>
              </w:rPr>
            </w:pPr>
            <w:r>
              <w:rPr>
                <w:rFonts w:ascii="Times New Roman" w:hAnsi="Times New Roman" w:cs="Times New Roman"/>
                <w:color w:val="C0C0C0"/>
                <w:sz w:val="16"/>
                <w:szCs w:val="16"/>
              </w:rPr>
              <w:lastRenderedPageBreak/>
              <w:t>УП: 23.03.01 1ОПЗ-17,18.plx</w:t>
            </w:r>
          </w:p>
        </w:tc>
        <w:tc>
          <w:tcPr>
            <w:tcW w:w="5104" w:type="dxa"/>
          </w:tcPr>
          <w:p w:rsidR="00C049C6" w:rsidRDefault="00C049C6"/>
        </w:tc>
        <w:tc>
          <w:tcPr>
            <w:tcW w:w="1007" w:type="dxa"/>
            <w:shd w:val="clear" w:color="C0C0C0" w:fill="FFFFFF"/>
            <w:tcMar>
              <w:left w:w="34" w:type="dxa"/>
              <w:right w:w="34" w:type="dxa"/>
            </w:tcMar>
          </w:tcPr>
          <w:p w:rsidR="00C049C6" w:rsidRDefault="00FD5AC2">
            <w:pPr>
              <w:spacing w:after="0" w:line="240" w:lineRule="auto"/>
              <w:jc w:val="right"/>
              <w:rPr>
                <w:sz w:val="16"/>
                <w:szCs w:val="16"/>
              </w:rPr>
            </w:pPr>
            <w:r>
              <w:rPr>
                <w:rFonts w:ascii="Times New Roman" w:hAnsi="Times New Roman" w:cs="Times New Roman"/>
                <w:color w:val="C0C0C0"/>
                <w:sz w:val="16"/>
                <w:szCs w:val="16"/>
              </w:rPr>
              <w:t>стр. 22</w:t>
            </w:r>
          </w:p>
        </w:tc>
      </w:tr>
      <w:tr w:rsidR="00C049C6">
        <w:trPr>
          <w:trHeight w:hRule="exact" w:val="14975"/>
        </w:trPr>
        <w:tc>
          <w:tcPr>
            <w:tcW w:w="10788"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C049C6">
            <w:pPr>
              <w:spacing w:after="0" w:line="240" w:lineRule="auto"/>
              <w:rPr>
                <w:sz w:val="19"/>
                <w:szCs w:val="19"/>
                <w:lang w:val="ru-RU"/>
              </w:rPr>
            </w:pP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да</w:t>
            </w:r>
          </w:p>
          <w:p w:rsidR="00C049C6" w:rsidRPr="00FD5AC2" w:rsidRDefault="00C049C6">
            <w:pPr>
              <w:spacing w:after="0" w:line="240" w:lineRule="auto"/>
              <w:rPr>
                <w:sz w:val="19"/>
                <w:szCs w:val="19"/>
                <w:lang w:val="ru-RU"/>
              </w:rPr>
            </w:pPr>
          </w:p>
          <w:p w:rsidR="00C049C6" w:rsidRPr="00FD5AC2" w:rsidRDefault="00C049C6">
            <w:pPr>
              <w:spacing w:after="0" w:line="240" w:lineRule="auto"/>
              <w:rPr>
                <w:sz w:val="19"/>
                <w:szCs w:val="19"/>
                <w:lang w:val="ru-RU"/>
              </w:rPr>
            </w:pPr>
          </w:p>
          <w:p w:rsidR="00C049C6" w:rsidRPr="00FD5AC2" w:rsidRDefault="00C049C6">
            <w:pPr>
              <w:spacing w:after="0" w:line="240" w:lineRule="auto"/>
              <w:rPr>
                <w:sz w:val="19"/>
                <w:szCs w:val="19"/>
                <w:lang w:val="ru-RU"/>
              </w:rPr>
            </w:pP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Цикл.</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Линейная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Ветвление.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Нет верных</w:t>
            </w:r>
          </w:p>
          <w:p w:rsidR="00C049C6" w:rsidRPr="00FD5AC2" w:rsidRDefault="00C049C6">
            <w:pPr>
              <w:spacing w:after="0" w:line="240" w:lineRule="auto"/>
              <w:rPr>
                <w:sz w:val="19"/>
                <w:szCs w:val="19"/>
                <w:lang w:val="ru-RU"/>
              </w:rPr>
            </w:pPr>
          </w:p>
          <w:p w:rsidR="00C049C6" w:rsidRPr="00FD5AC2" w:rsidRDefault="00C049C6">
            <w:pPr>
              <w:spacing w:after="0" w:line="240" w:lineRule="auto"/>
              <w:rPr>
                <w:sz w:val="19"/>
                <w:szCs w:val="19"/>
                <w:lang w:val="ru-RU"/>
              </w:rPr>
            </w:pPr>
          </w:p>
          <w:p w:rsidR="00C049C6" w:rsidRPr="00FD5AC2" w:rsidRDefault="00C049C6">
            <w:pPr>
              <w:spacing w:after="0" w:line="240" w:lineRule="auto"/>
              <w:rPr>
                <w:sz w:val="19"/>
                <w:szCs w:val="19"/>
                <w:lang w:val="ru-RU"/>
              </w:rPr>
            </w:pPr>
          </w:p>
          <w:p w:rsidR="00C049C6" w:rsidRPr="00FD5AC2" w:rsidRDefault="00C049C6">
            <w:pPr>
              <w:spacing w:after="0" w:line="240" w:lineRule="auto"/>
              <w:rPr>
                <w:sz w:val="19"/>
                <w:szCs w:val="19"/>
                <w:lang w:val="ru-RU"/>
              </w:rPr>
            </w:pP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3.2. Материалы внутрисеместрового контроля</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Контрольные задания разработаны с  учетом требований Государственного стандарта, предъявляемых к данной учебной дисциплине с оценкой по трех бальной шкале: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уровень – ниже средней сложности;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уровень – средней сложности;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уровень – выше средней сложности.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Контрольные задания сгруппированы в четыре тематических раздела курса. По каждому разделу разработаны вопросы и задания всех уровней сложности.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Вопросы первого уровня выполнены в форме тестов и требуют от студентов воспроизведения ранее полученных знаний. По каждому разделу разработаны по два вопроса, содержащие по пять вариантов ответа.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Вопросы второго уровня рассчитаны на использование более углубленных знаний по одной из тем соответствующего раздела.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Для оценки знаний третьего уровня студентам предлагается раскрыть одну и тем курса. При этом они должны проявить умение анализировать и делать обоснованные выводы.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xml:space="preserve">Раздел </w:t>
            </w:r>
            <w:r>
              <w:rPr>
                <w:rFonts w:ascii="Times New Roman" w:hAnsi="Times New Roman" w:cs="Times New Roman"/>
                <w:color w:val="000000"/>
                <w:sz w:val="19"/>
                <w:szCs w:val="19"/>
              </w:rPr>
              <w:t>I</w:t>
            </w:r>
            <w:r w:rsidRPr="00FD5AC2">
              <w:rPr>
                <w:rFonts w:ascii="Times New Roman" w:hAnsi="Times New Roman" w:cs="Times New Roman"/>
                <w:color w:val="000000"/>
                <w:sz w:val="19"/>
                <w:szCs w:val="19"/>
                <w:lang w:val="ru-RU"/>
              </w:rPr>
              <w:t>. «Информация, управление, информационные технологии»</w:t>
            </w: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w:t>
            </w:r>
            <w:r w:rsidRPr="00FD5AC2">
              <w:rPr>
                <w:rFonts w:ascii="Times New Roman" w:hAnsi="Times New Roman" w:cs="Times New Roman"/>
                <w:color w:val="000000"/>
                <w:sz w:val="19"/>
                <w:szCs w:val="19"/>
                <w:lang w:val="ru-RU"/>
              </w:rPr>
              <w:t xml:space="preserve"> Уровень.</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Укажите утверждение, неверно характеризующее информацию и ее использование: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всегда существует материальный носитель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информация не исчезает от того, что она передается или используется;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информация способна накапливаться и этому процессу имеется предел;</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информация обладает свойствами: ценность, полнота, интеллектуальность;</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для эффективного управления системой необходима информация о ее состоянии и состоянии окружающей среды.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Основная особенность автоматизированной системы управления: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включает в качестве органической части человеческое звено;</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некоторые функции управления не могут быть полностью формализованы;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после монтажа и наладки может функционировать без участия человека;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упорядоченная совокупность взаимосвязанных и взаимодействующих объектов (элементов);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применение современных технических средств сбора, обработки, передачи информации.</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II</w:t>
            </w:r>
            <w:r w:rsidRPr="00FD5AC2">
              <w:rPr>
                <w:rFonts w:ascii="Times New Roman" w:hAnsi="Times New Roman" w:cs="Times New Roman"/>
                <w:color w:val="000000"/>
                <w:sz w:val="19"/>
                <w:szCs w:val="19"/>
                <w:lang w:val="ru-RU"/>
              </w:rPr>
              <w:t xml:space="preserve"> Уровень.</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Роль информации в управлении.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Состав оперативной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Информационные потоки.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Внемашинное информационное обеспечение.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Внутримашинное информационное обеспечение</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III</w:t>
            </w:r>
            <w:r w:rsidRPr="00FD5AC2">
              <w:rPr>
                <w:rFonts w:ascii="Times New Roman" w:hAnsi="Times New Roman" w:cs="Times New Roman"/>
                <w:color w:val="000000"/>
                <w:sz w:val="19"/>
                <w:szCs w:val="19"/>
                <w:lang w:val="ru-RU"/>
              </w:rPr>
              <w:t xml:space="preserve"> Уровень.</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Информационная модель управления.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Системы классификации и кодирования управления. Сфера использования.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Структура информационного обеспечения.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Способы защиты информации от несанкционированного доступа.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Компьютерные вирусы и методы борьбы с ними.</w:t>
            </w:r>
          </w:p>
          <w:p w:rsidR="00C049C6" w:rsidRPr="00FD5AC2" w:rsidRDefault="00C049C6">
            <w:pPr>
              <w:spacing w:after="0" w:line="240" w:lineRule="auto"/>
              <w:rPr>
                <w:sz w:val="19"/>
                <w:szCs w:val="19"/>
                <w:lang w:val="ru-RU"/>
              </w:rPr>
            </w:pP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xml:space="preserve">Раздел </w:t>
            </w:r>
            <w:r>
              <w:rPr>
                <w:rFonts w:ascii="Times New Roman" w:hAnsi="Times New Roman" w:cs="Times New Roman"/>
                <w:color w:val="000000"/>
                <w:sz w:val="19"/>
                <w:szCs w:val="19"/>
              </w:rPr>
              <w:t>II</w:t>
            </w:r>
            <w:r w:rsidRPr="00FD5AC2">
              <w:rPr>
                <w:rFonts w:ascii="Times New Roman" w:hAnsi="Times New Roman" w:cs="Times New Roman"/>
                <w:color w:val="000000"/>
                <w:sz w:val="19"/>
                <w:szCs w:val="19"/>
                <w:lang w:val="ru-RU"/>
              </w:rPr>
              <w:t>. «Технические средства обработки информации»</w:t>
            </w: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w:t>
            </w:r>
            <w:r w:rsidRPr="00FD5AC2">
              <w:rPr>
                <w:rFonts w:ascii="Times New Roman" w:hAnsi="Times New Roman" w:cs="Times New Roman"/>
                <w:color w:val="000000"/>
                <w:sz w:val="19"/>
                <w:szCs w:val="19"/>
                <w:lang w:val="ru-RU"/>
              </w:rPr>
              <w:t xml:space="preserve"> Уровень.</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Укажите устройство, не относящееся к коммуникационным устройствам:</w:t>
            </w:r>
          </w:p>
          <w:p w:rsidR="00C049C6" w:rsidRDefault="00FD5AC2">
            <w:pPr>
              <w:spacing w:after="0" w:line="240" w:lineRule="auto"/>
              <w:rPr>
                <w:sz w:val="19"/>
                <w:szCs w:val="19"/>
              </w:rPr>
            </w:pPr>
            <w:r>
              <w:rPr>
                <w:rFonts w:ascii="Times New Roman" w:hAnsi="Times New Roman" w:cs="Times New Roman"/>
                <w:color w:val="000000"/>
                <w:sz w:val="19"/>
                <w:szCs w:val="19"/>
              </w:rPr>
              <w:t>1) модем;</w:t>
            </w:r>
          </w:p>
          <w:p w:rsidR="00C049C6" w:rsidRDefault="00FD5AC2">
            <w:pPr>
              <w:spacing w:after="0" w:line="240" w:lineRule="auto"/>
              <w:rPr>
                <w:sz w:val="19"/>
                <w:szCs w:val="19"/>
              </w:rPr>
            </w:pPr>
            <w:r>
              <w:rPr>
                <w:rFonts w:ascii="Times New Roman" w:hAnsi="Times New Roman" w:cs="Times New Roman"/>
                <w:color w:val="000000"/>
                <w:sz w:val="19"/>
                <w:szCs w:val="19"/>
              </w:rPr>
              <w:t>2) сетевой адаптер;</w:t>
            </w:r>
          </w:p>
          <w:p w:rsidR="00C049C6" w:rsidRDefault="00FD5AC2">
            <w:pPr>
              <w:spacing w:after="0" w:line="240" w:lineRule="auto"/>
              <w:rPr>
                <w:sz w:val="19"/>
                <w:szCs w:val="19"/>
              </w:rPr>
            </w:pPr>
            <w:r>
              <w:rPr>
                <w:rFonts w:ascii="Times New Roman" w:hAnsi="Times New Roman" w:cs="Times New Roman"/>
                <w:color w:val="000000"/>
                <w:sz w:val="19"/>
                <w:szCs w:val="19"/>
              </w:rPr>
              <w:t>3) винчестер;</w:t>
            </w:r>
          </w:p>
        </w:tc>
      </w:tr>
    </w:tbl>
    <w:p w:rsidR="00C049C6" w:rsidRDefault="00FD5AC2">
      <w:pPr>
        <w:rPr>
          <w:sz w:val="0"/>
          <w:szCs w:val="0"/>
        </w:rPr>
      </w:pPr>
      <w:r>
        <w:br w:type="page"/>
      </w:r>
    </w:p>
    <w:tbl>
      <w:tblPr>
        <w:tblW w:w="0" w:type="auto"/>
        <w:tblCellMar>
          <w:left w:w="0" w:type="dxa"/>
          <w:right w:w="0" w:type="dxa"/>
        </w:tblCellMar>
        <w:tblLook w:val="04A0" w:firstRow="1" w:lastRow="0" w:firstColumn="1" w:lastColumn="0" w:noHBand="0" w:noVBand="1"/>
      </w:tblPr>
      <w:tblGrid>
        <w:gridCol w:w="4496"/>
        <w:gridCol w:w="4807"/>
        <w:gridCol w:w="971"/>
      </w:tblGrid>
      <w:tr w:rsidR="00C049C6">
        <w:trPr>
          <w:trHeight w:hRule="exact" w:val="416"/>
        </w:trPr>
        <w:tc>
          <w:tcPr>
            <w:tcW w:w="4692" w:type="dxa"/>
            <w:shd w:val="clear" w:color="C0C0C0" w:fill="FFFFFF"/>
            <w:tcMar>
              <w:left w:w="34" w:type="dxa"/>
              <w:right w:w="34" w:type="dxa"/>
            </w:tcMar>
          </w:tcPr>
          <w:p w:rsidR="00C049C6" w:rsidRDefault="00FD5AC2">
            <w:pPr>
              <w:spacing w:after="0" w:line="240" w:lineRule="auto"/>
              <w:rPr>
                <w:sz w:val="16"/>
                <w:szCs w:val="16"/>
              </w:rPr>
            </w:pPr>
            <w:r>
              <w:rPr>
                <w:rFonts w:ascii="Times New Roman" w:hAnsi="Times New Roman" w:cs="Times New Roman"/>
                <w:color w:val="C0C0C0"/>
                <w:sz w:val="16"/>
                <w:szCs w:val="16"/>
              </w:rPr>
              <w:lastRenderedPageBreak/>
              <w:t>УП: 23.03.01 1ОПЗ-17,18.plx</w:t>
            </w:r>
          </w:p>
        </w:tc>
        <w:tc>
          <w:tcPr>
            <w:tcW w:w="5104" w:type="dxa"/>
          </w:tcPr>
          <w:p w:rsidR="00C049C6" w:rsidRDefault="00C049C6"/>
        </w:tc>
        <w:tc>
          <w:tcPr>
            <w:tcW w:w="1007" w:type="dxa"/>
            <w:shd w:val="clear" w:color="C0C0C0" w:fill="FFFFFF"/>
            <w:tcMar>
              <w:left w:w="34" w:type="dxa"/>
              <w:right w:w="34" w:type="dxa"/>
            </w:tcMar>
          </w:tcPr>
          <w:p w:rsidR="00C049C6" w:rsidRDefault="00FD5AC2">
            <w:pPr>
              <w:spacing w:after="0" w:line="240" w:lineRule="auto"/>
              <w:jc w:val="right"/>
              <w:rPr>
                <w:sz w:val="16"/>
                <w:szCs w:val="16"/>
              </w:rPr>
            </w:pPr>
            <w:r>
              <w:rPr>
                <w:rFonts w:ascii="Times New Roman" w:hAnsi="Times New Roman" w:cs="Times New Roman"/>
                <w:color w:val="C0C0C0"/>
                <w:sz w:val="16"/>
                <w:szCs w:val="16"/>
              </w:rPr>
              <w:t>стр. 23</w:t>
            </w:r>
          </w:p>
        </w:tc>
      </w:tr>
      <w:tr w:rsidR="00C049C6">
        <w:trPr>
          <w:trHeight w:hRule="exact" w:val="14975"/>
        </w:trPr>
        <w:tc>
          <w:tcPr>
            <w:tcW w:w="10788"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драйвер;</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перечисленное в пунктах 3, 4.</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xml:space="preserve">2. Какие из перечисленных устройств используют для подключения компьютера к глобальной сети </w:t>
            </w:r>
            <w:r>
              <w:rPr>
                <w:rFonts w:ascii="Times New Roman" w:hAnsi="Times New Roman" w:cs="Times New Roman"/>
                <w:color w:val="000000"/>
                <w:sz w:val="19"/>
                <w:szCs w:val="19"/>
              </w:rPr>
              <w:t>INTERNET</w:t>
            </w:r>
            <w:r w:rsidRPr="00FD5AC2">
              <w:rPr>
                <w:rFonts w:ascii="Times New Roman" w:hAnsi="Times New Roman" w:cs="Times New Roman"/>
                <w:color w:val="000000"/>
                <w:sz w:val="19"/>
                <w:szCs w:val="19"/>
                <w:lang w:val="ru-RU"/>
              </w:rPr>
              <w:t>:</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модем, винчестер;</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модем, канал телефонной связи;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интерфейс, модем;</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сетевой адаптер, канал телефонной связи;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модем, сетевой адаптер.</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II</w:t>
            </w:r>
            <w:r w:rsidRPr="00FD5AC2">
              <w:rPr>
                <w:rFonts w:ascii="Times New Roman" w:hAnsi="Times New Roman" w:cs="Times New Roman"/>
                <w:color w:val="000000"/>
                <w:sz w:val="19"/>
                <w:szCs w:val="19"/>
                <w:lang w:val="ru-RU"/>
              </w:rPr>
              <w:t xml:space="preserve"> Уровень.</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История развития вычислительной техники.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Устройства ввода и вывода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Средства хранения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Средства обработки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Средства коммуникации.</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III</w:t>
            </w:r>
            <w:r w:rsidRPr="00FD5AC2">
              <w:rPr>
                <w:rFonts w:ascii="Times New Roman" w:hAnsi="Times New Roman" w:cs="Times New Roman"/>
                <w:color w:val="000000"/>
                <w:sz w:val="19"/>
                <w:szCs w:val="19"/>
                <w:lang w:val="ru-RU"/>
              </w:rPr>
              <w:t xml:space="preserve"> Уровень.</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Принципы проектирования технических средств ИСУ.</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Базовая структура компьютера.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Методы обоснованного выбора технических средств.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Локальные вычислительные сети.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Глобальные вычислительные сети.</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xml:space="preserve">Раздел </w:t>
            </w:r>
            <w:r>
              <w:rPr>
                <w:rFonts w:ascii="Times New Roman" w:hAnsi="Times New Roman" w:cs="Times New Roman"/>
                <w:color w:val="000000"/>
                <w:sz w:val="19"/>
                <w:szCs w:val="19"/>
              </w:rPr>
              <w:t>III</w:t>
            </w:r>
            <w:r w:rsidRPr="00FD5AC2">
              <w:rPr>
                <w:rFonts w:ascii="Times New Roman" w:hAnsi="Times New Roman" w:cs="Times New Roman"/>
                <w:color w:val="000000"/>
                <w:sz w:val="19"/>
                <w:szCs w:val="19"/>
                <w:lang w:val="ru-RU"/>
              </w:rPr>
              <w:t>. «Проблемы разработки информационных систем управления»</w:t>
            </w: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w:t>
            </w:r>
            <w:r w:rsidRPr="00FD5AC2">
              <w:rPr>
                <w:rFonts w:ascii="Times New Roman" w:hAnsi="Times New Roman" w:cs="Times New Roman"/>
                <w:color w:val="000000"/>
                <w:sz w:val="19"/>
                <w:szCs w:val="19"/>
                <w:lang w:val="ru-RU"/>
              </w:rPr>
              <w:t xml:space="preserve"> Уровень.</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Укажите правильную последовательность следующих стадий разработки ИСУ:</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рабочее проектирование;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техническое проектирование;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проектирование и изготовление несерийных технических средств;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проектирование обеспечивающей части;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технико-экономическое обоснование;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6) техническое задание;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7) ввод действий.</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а) 5, 6, 2, 1, 4, 3, 7.</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б) 1, 2, 3, 4, 5, 6, 7.</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в) 2, 1, 5, 6, 7, 3, 4.</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г) 6, 7, 5, 1, 2, 3, 4.</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д) 3, 4, 6, 7, 5, 1, 2.</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Ответственность, предусмотренная законодательством, за нарушение авторского права на программные продукты и базы данных:</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штраф в 100 минимальных окладов;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штраф в 50 минимальных окладов;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лишение свободы до 7 лет;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лишение свободы до 5 лет;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лишение свободы до 3 лет;</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II</w:t>
            </w:r>
            <w:r w:rsidRPr="00FD5AC2">
              <w:rPr>
                <w:rFonts w:ascii="Times New Roman" w:hAnsi="Times New Roman" w:cs="Times New Roman"/>
                <w:color w:val="000000"/>
                <w:sz w:val="19"/>
                <w:szCs w:val="19"/>
                <w:lang w:val="ru-RU"/>
              </w:rPr>
              <w:t xml:space="preserve"> Уровень.</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Системы и управление системами.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Основные функции управления.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Классификация информационных систем управления (ИСУ).</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Источники эффективности внедрения ИСУ.</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Стадии создания ИСУ.</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III</w:t>
            </w:r>
            <w:r w:rsidRPr="00FD5AC2">
              <w:rPr>
                <w:rFonts w:ascii="Times New Roman" w:hAnsi="Times New Roman" w:cs="Times New Roman"/>
                <w:color w:val="000000"/>
                <w:sz w:val="19"/>
                <w:szCs w:val="19"/>
                <w:lang w:val="ru-RU"/>
              </w:rPr>
              <w:t xml:space="preserve"> Уровень.</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Принципы построения систем управления.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Технико-экономическое обоснование и техническое задание на создание ИСУ.</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Техническое проектирование.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Рабочее проектирование.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Правовое и лингвистическое обеспечение.</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xml:space="preserve">Раздел </w:t>
            </w:r>
            <w:r>
              <w:rPr>
                <w:rFonts w:ascii="Times New Roman" w:hAnsi="Times New Roman" w:cs="Times New Roman"/>
                <w:color w:val="000000"/>
                <w:sz w:val="19"/>
                <w:szCs w:val="19"/>
              </w:rPr>
              <w:t>IV</w:t>
            </w:r>
            <w:r w:rsidRPr="00FD5AC2">
              <w:rPr>
                <w:rFonts w:ascii="Times New Roman" w:hAnsi="Times New Roman" w:cs="Times New Roman"/>
                <w:color w:val="000000"/>
                <w:sz w:val="19"/>
                <w:szCs w:val="19"/>
                <w:lang w:val="ru-RU"/>
              </w:rPr>
              <w:t>. «Математическая и программная составляющая ИСУ»</w:t>
            </w: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w:t>
            </w:r>
            <w:r w:rsidRPr="00FD5AC2">
              <w:rPr>
                <w:rFonts w:ascii="Times New Roman" w:hAnsi="Times New Roman" w:cs="Times New Roman"/>
                <w:color w:val="000000"/>
                <w:sz w:val="19"/>
                <w:szCs w:val="19"/>
                <w:lang w:val="ru-RU"/>
              </w:rPr>
              <w:t xml:space="preserve"> Уровень.</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Нормативно-справочная информация: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содержит данные, которые меняются в процессе расчетов;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содержит данные, которые не меняются в процессе расчетов;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представляет собой справки, выдаваемые системой по запросу пользователей;</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это методические и инструктивные материалы;</w:t>
            </w:r>
          </w:p>
          <w:p w:rsidR="00C049C6" w:rsidRDefault="00FD5AC2">
            <w:pPr>
              <w:spacing w:after="0" w:line="240" w:lineRule="auto"/>
              <w:rPr>
                <w:sz w:val="19"/>
                <w:szCs w:val="19"/>
              </w:rPr>
            </w:pPr>
            <w:r>
              <w:rPr>
                <w:rFonts w:ascii="Times New Roman" w:hAnsi="Times New Roman" w:cs="Times New Roman"/>
                <w:color w:val="000000"/>
                <w:sz w:val="19"/>
                <w:szCs w:val="19"/>
              </w:rPr>
              <w:t>5) это справочники и классификаторы.</w:t>
            </w:r>
          </w:p>
        </w:tc>
      </w:tr>
    </w:tbl>
    <w:p w:rsidR="00C049C6" w:rsidRDefault="00FD5AC2">
      <w:pPr>
        <w:rPr>
          <w:sz w:val="0"/>
          <w:szCs w:val="0"/>
        </w:rPr>
      </w:pPr>
      <w:r>
        <w:br w:type="page"/>
      </w:r>
    </w:p>
    <w:tbl>
      <w:tblPr>
        <w:tblW w:w="0" w:type="auto"/>
        <w:tblCellMar>
          <w:left w:w="0" w:type="dxa"/>
          <w:right w:w="0" w:type="dxa"/>
        </w:tblCellMar>
        <w:tblLook w:val="04A0" w:firstRow="1" w:lastRow="0" w:firstColumn="1" w:lastColumn="0" w:noHBand="0" w:noVBand="1"/>
      </w:tblPr>
      <w:tblGrid>
        <w:gridCol w:w="4499"/>
        <w:gridCol w:w="4803"/>
        <w:gridCol w:w="972"/>
      </w:tblGrid>
      <w:tr w:rsidR="00C049C6">
        <w:trPr>
          <w:trHeight w:hRule="exact" w:val="416"/>
        </w:trPr>
        <w:tc>
          <w:tcPr>
            <w:tcW w:w="4692" w:type="dxa"/>
            <w:shd w:val="clear" w:color="C0C0C0" w:fill="FFFFFF"/>
            <w:tcMar>
              <w:left w:w="34" w:type="dxa"/>
              <w:right w:w="34" w:type="dxa"/>
            </w:tcMar>
          </w:tcPr>
          <w:p w:rsidR="00C049C6" w:rsidRDefault="00FD5AC2">
            <w:pPr>
              <w:spacing w:after="0" w:line="240" w:lineRule="auto"/>
              <w:rPr>
                <w:sz w:val="16"/>
                <w:szCs w:val="16"/>
              </w:rPr>
            </w:pPr>
            <w:r>
              <w:rPr>
                <w:rFonts w:ascii="Times New Roman" w:hAnsi="Times New Roman" w:cs="Times New Roman"/>
                <w:color w:val="C0C0C0"/>
                <w:sz w:val="16"/>
                <w:szCs w:val="16"/>
              </w:rPr>
              <w:lastRenderedPageBreak/>
              <w:t>УП: 23.03.01 1ОПЗ-17,18.plx</w:t>
            </w:r>
          </w:p>
        </w:tc>
        <w:tc>
          <w:tcPr>
            <w:tcW w:w="5104" w:type="dxa"/>
          </w:tcPr>
          <w:p w:rsidR="00C049C6" w:rsidRDefault="00C049C6"/>
        </w:tc>
        <w:tc>
          <w:tcPr>
            <w:tcW w:w="1007" w:type="dxa"/>
            <w:shd w:val="clear" w:color="C0C0C0" w:fill="FFFFFF"/>
            <w:tcMar>
              <w:left w:w="34" w:type="dxa"/>
              <w:right w:w="34" w:type="dxa"/>
            </w:tcMar>
          </w:tcPr>
          <w:p w:rsidR="00C049C6" w:rsidRDefault="00FD5AC2">
            <w:pPr>
              <w:spacing w:after="0" w:line="240" w:lineRule="auto"/>
              <w:jc w:val="right"/>
              <w:rPr>
                <w:sz w:val="16"/>
                <w:szCs w:val="16"/>
              </w:rPr>
            </w:pPr>
            <w:r>
              <w:rPr>
                <w:rFonts w:ascii="Times New Roman" w:hAnsi="Times New Roman" w:cs="Times New Roman"/>
                <w:color w:val="C0C0C0"/>
                <w:sz w:val="16"/>
                <w:szCs w:val="16"/>
              </w:rPr>
              <w:t>стр. 24</w:t>
            </w:r>
          </w:p>
        </w:tc>
      </w:tr>
      <w:tr w:rsidR="00C049C6">
        <w:trPr>
          <w:trHeight w:hRule="exact" w:val="14975"/>
        </w:trPr>
        <w:tc>
          <w:tcPr>
            <w:tcW w:w="10788"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Математическое обеспечение это:</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совокупность экономико-математических моделей;</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математические метода реализации экономико-математических методов;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совокупность алгоритмов и программ;</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все то, что перечислено в пунктах 1, 2, 3;</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средства автоматического программирования.</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II</w:t>
            </w:r>
            <w:r w:rsidRPr="00FD5AC2">
              <w:rPr>
                <w:rFonts w:ascii="Times New Roman" w:hAnsi="Times New Roman" w:cs="Times New Roman"/>
                <w:color w:val="000000"/>
                <w:sz w:val="19"/>
                <w:szCs w:val="19"/>
                <w:lang w:val="ru-RU"/>
              </w:rPr>
              <w:t xml:space="preserve"> Уровень.</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Состав математического обеспечения.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Классификация программных средств.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Рынок программных продуктов.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Системы программирования.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Содержание постановки задачи.</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III</w:t>
            </w:r>
            <w:r w:rsidRPr="00FD5AC2">
              <w:rPr>
                <w:rFonts w:ascii="Times New Roman" w:hAnsi="Times New Roman" w:cs="Times New Roman"/>
                <w:color w:val="000000"/>
                <w:sz w:val="19"/>
                <w:szCs w:val="19"/>
                <w:lang w:val="ru-RU"/>
              </w:rPr>
              <w:t xml:space="preserve"> Уровень.</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Принципы разработки программного обеспечения.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Достоверность информации. Классификация ошибок.</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Программные методы контроля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Аппаратные методы контроля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Обеспечение достоверности информации  в каналах связи.</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Методические рекомендации по проведению контрольных работ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Оценка знаний студентов по дисциплине «Информационные технологии управления» производятся в следующей последовательности.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Всем студентам предлагается ответить на вопросы теста по всем разделам курса (</w:t>
            </w:r>
            <w:r>
              <w:rPr>
                <w:rFonts w:ascii="Times New Roman" w:hAnsi="Times New Roman" w:cs="Times New Roman"/>
                <w:color w:val="000000"/>
                <w:sz w:val="19"/>
                <w:szCs w:val="19"/>
              </w:rPr>
              <w:t>I</w:t>
            </w:r>
            <w:r w:rsidRPr="00FD5AC2">
              <w:rPr>
                <w:rFonts w:ascii="Times New Roman" w:hAnsi="Times New Roman" w:cs="Times New Roman"/>
                <w:color w:val="000000"/>
                <w:sz w:val="19"/>
                <w:szCs w:val="19"/>
                <w:lang w:val="ru-RU"/>
              </w:rPr>
              <w:t xml:space="preserve"> уровень). Всего в тесте восемь вопросов (по каждому разделу по два вопроса) и пять вариантов ответа. Тест считается преодолен успешно, если студент правильно ответил по одному вопросу по каждому разделу. Ключ к тестам приведен в таблице.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Ключ к тестам 1го уровня.</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Номер вопроса Номер правильного ответа по разделам</w:t>
            </w: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w:t>
            </w:r>
            <w:r w:rsidRPr="00FD5AC2">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II</w:t>
            </w:r>
            <w:r w:rsidRPr="00FD5AC2">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III</w:t>
            </w:r>
            <w:r w:rsidRPr="00FD5AC2">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IV</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1 3 5 1 2</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2 1 2 5 4</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Студенты, не справившиеся с тестом, получают оценку «неудовлетворительно» и к дальнейшим испытаниям не допускаются.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xml:space="preserve">2. Студентам, успешно справившимся с тестом, предлагается высказать свое мнение по одному из указанных тем </w:t>
            </w:r>
            <w:r>
              <w:rPr>
                <w:rFonts w:ascii="Times New Roman" w:hAnsi="Times New Roman" w:cs="Times New Roman"/>
                <w:color w:val="000000"/>
                <w:sz w:val="19"/>
                <w:szCs w:val="19"/>
              </w:rPr>
              <w:t>II</w:t>
            </w:r>
            <w:r w:rsidRPr="00FD5AC2">
              <w:rPr>
                <w:rFonts w:ascii="Times New Roman" w:hAnsi="Times New Roman" w:cs="Times New Roman"/>
                <w:color w:val="000000"/>
                <w:sz w:val="19"/>
                <w:szCs w:val="19"/>
                <w:lang w:val="ru-RU"/>
              </w:rPr>
              <w:t xml:space="preserve"> уровня. Всего предлагается по пять вопросов по каждому разделу. Тему для разработки студент выбирает самостоятельно.</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Студенты, раскрывшие тему недостаточно полно, получают оценку «удовлетворительно» и к дальнейшим испытаниям не допускаются.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xml:space="preserve">3. Студенты, успешно справившиеся с заданием </w:t>
            </w:r>
            <w:r>
              <w:rPr>
                <w:rFonts w:ascii="Times New Roman" w:hAnsi="Times New Roman" w:cs="Times New Roman"/>
                <w:color w:val="000000"/>
                <w:sz w:val="19"/>
                <w:szCs w:val="19"/>
              </w:rPr>
              <w:t>II</w:t>
            </w:r>
            <w:r w:rsidRPr="00FD5AC2">
              <w:rPr>
                <w:rFonts w:ascii="Times New Roman" w:hAnsi="Times New Roman" w:cs="Times New Roman"/>
                <w:color w:val="000000"/>
                <w:sz w:val="19"/>
                <w:szCs w:val="19"/>
                <w:lang w:val="ru-RU"/>
              </w:rPr>
              <w:t xml:space="preserve"> уровня, допускаются к проверке знаний </w:t>
            </w:r>
            <w:r>
              <w:rPr>
                <w:rFonts w:ascii="Times New Roman" w:hAnsi="Times New Roman" w:cs="Times New Roman"/>
                <w:color w:val="000000"/>
                <w:sz w:val="19"/>
                <w:szCs w:val="19"/>
              </w:rPr>
              <w:t>III</w:t>
            </w:r>
            <w:r w:rsidRPr="00FD5AC2">
              <w:rPr>
                <w:rFonts w:ascii="Times New Roman" w:hAnsi="Times New Roman" w:cs="Times New Roman"/>
                <w:color w:val="000000"/>
                <w:sz w:val="19"/>
                <w:szCs w:val="19"/>
                <w:lang w:val="ru-RU"/>
              </w:rPr>
              <w:t xml:space="preserve"> уровня.  Он также включает перечень тем (по пять тем по каждому разделу курса). При раскрытии тем </w:t>
            </w:r>
            <w:r>
              <w:rPr>
                <w:rFonts w:ascii="Times New Roman" w:hAnsi="Times New Roman" w:cs="Times New Roman"/>
                <w:color w:val="000000"/>
                <w:sz w:val="19"/>
                <w:szCs w:val="19"/>
              </w:rPr>
              <w:t>III</w:t>
            </w:r>
            <w:r w:rsidRPr="00FD5AC2">
              <w:rPr>
                <w:rFonts w:ascii="Times New Roman" w:hAnsi="Times New Roman" w:cs="Times New Roman"/>
                <w:color w:val="000000"/>
                <w:sz w:val="19"/>
                <w:szCs w:val="19"/>
                <w:lang w:val="ru-RU"/>
              </w:rPr>
              <w:t xml:space="preserve"> уровня студенты должны показать более глубокие знания, умение анализировать и делать правильные выводы.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xml:space="preserve">Студенты, не справившиеся с заданиями </w:t>
            </w:r>
            <w:r>
              <w:rPr>
                <w:rFonts w:ascii="Times New Roman" w:hAnsi="Times New Roman" w:cs="Times New Roman"/>
                <w:color w:val="000000"/>
                <w:sz w:val="19"/>
                <w:szCs w:val="19"/>
              </w:rPr>
              <w:t>III</w:t>
            </w:r>
            <w:r w:rsidRPr="00FD5AC2">
              <w:rPr>
                <w:rFonts w:ascii="Times New Roman" w:hAnsi="Times New Roman" w:cs="Times New Roman"/>
                <w:color w:val="000000"/>
                <w:sz w:val="19"/>
                <w:szCs w:val="19"/>
                <w:lang w:val="ru-RU"/>
              </w:rPr>
              <w:t xml:space="preserve"> уровня, получают оценку «хорошо», справившиеся -  оценку «отлично».</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3.3. Письменная контрольная работа</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вариант</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w:t>
            </w:r>
            <w:r w:rsidRPr="00FD5AC2">
              <w:rPr>
                <w:rFonts w:ascii="Times New Roman" w:hAnsi="Times New Roman" w:cs="Times New Roman"/>
                <w:color w:val="000000"/>
                <w:sz w:val="19"/>
                <w:szCs w:val="19"/>
                <w:lang w:val="ru-RU"/>
              </w:rPr>
              <w:t xml:space="preserve"> уровень (дать определение)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Информационная система управления.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Информационный поток.</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Лингвистическое обеспечение.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Классификация информационного обеспечения.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Достоверность информации.</w:t>
            </w: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II</w:t>
            </w:r>
            <w:r w:rsidRPr="00FD5AC2">
              <w:rPr>
                <w:rFonts w:ascii="Times New Roman" w:hAnsi="Times New Roman" w:cs="Times New Roman"/>
                <w:color w:val="000000"/>
                <w:sz w:val="19"/>
                <w:szCs w:val="19"/>
                <w:lang w:val="ru-RU"/>
              </w:rPr>
              <w:t xml:space="preserve"> уровень (дать описание)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Какие преимущества дает внедрение информационных систем управления?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Какими свойствами обладает информация?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От каких факторов необходимо защищать информацию? Методы защиты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Дайте классификацию компьютерным вирусам</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Источники возникновения ошибок</w:t>
            </w: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III</w:t>
            </w:r>
            <w:r w:rsidRPr="00FD5AC2">
              <w:rPr>
                <w:rFonts w:ascii="Times New Roman" w:hAnsi="Times New Roman" w:cs="Times New Roman"/>
                <w:color w:val="000000"/>
                <w:sz w:val="19"/>
                <w:szCs w:val="19"/>
                <w:lang w:val="ru-RU"/>
              </w:rPr>
              <w:t xml:space="preserve"> уровень (дать развернутый ответ)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Содержание этапа «Техническое задание»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Содержание этапа «Технико-экономическое обоснование»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Программно-логические методы контроля вводимой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Как защитить информационную среду от вирусов?</w:t>
            </w:r>
          </w:p>
          <w:p w:rsidR="00C049C6" w:rsidRPr="00FD5AC2" w:rsidRDefault="00C049C6">
            <w:pPr>
              <w:spacing w:after="0" w:line="240" w:lineRule="auto"/>
              <w:rPr>
                <w:sz w:val="19"/>
                <w:szCs w:val="19"/>
                <w:lang w:val="ru-RU"/>
              </w:rPr>
            </w:pPr>
          </w:p>
          <w:p w:rsidR="00C049C6" w:rsidRDefault="00FD5AC2">
            <w:pPr>
              <w:spacing w:after="0" w:line="240" w:lineRule="auto"/>
              <w:rPr>
                <w:sz w:val="19"/>
                <w:szCs w:val="19"/>
              </w:rPr>
            </w:pPr>
            <w:r>
              <w:rPr>
                <w:rFonts w:ascii="Times New Roman" w:hAnsi="Times New Roman" w:cs="Times New Roman"/>
                <w:color w:val="000000"/>
                <w:sz w:val="19"/>
                <w:szCs w:val="19"/>
              </w:rPr>
              <w:t>2 вариант</w:t>
            </w:r>
          </w:p>
        </w:tc>
      </w:tr>
    </w:tbl>
    <w:p w:rsidR="00C049C6" w:rsidRDefault="00FD5AC2">
      <w:pPr>
        <w:rPr>
          <w:sz w:val="0"/>
          <w:szCs w:val="0"/>
        </w:rPr>
      </w:pPr>
      <w:r>
        <w:br w:type="page"/>
      </w:r>
    </w:p>
    <w:tbl>
      <w:tblPr>
        <w:tblW w:w="0" w:type="auto"/>
        <w:tblCellMar>
          <w:left w:w="0" w:type="dxa"/>
          <w:right w:w="0" w:type="dxa"/>
        </w:tblCellMar>
        <w:tblLook w:val="04A0" w:firstRow="1" w:lastRow="0" w:firstColumn="1" w:lastColumn="0" w:noHBand="0" w:noVBand="1"/>
      </w:tblPr>
      <w:tblGrid>
        <w:gridCol w:w="4496"/>
        <w:gridCol w:w="4807"/>
        <w:gridCol w:w="971"/>
      </w:tblGrid>
      <w:tr w:rsidR="00C049C6">
        <w:trPr>
          <w:trHeight w:hRule="exact" w:val="416"/>
        </w:trPr>
        <w:tc>
          <w:tcPr>
            <w:tcW w:w="4692" w:type="dxa"/>
            <w:shd w:val="clear" w:color="C0C0C0" w:fill="FFFFFF"/>
            <w:tcMar>
              <w:left w:w="34" w:type="dxa"/>
              <w:right w:w="34" w:type="dxa"/>
            </w:tcMar>
          </w:tcPr>
          <w:p w:rsidR="00C049C6" w:rsidRDefault="00FD5AC2">
            <w:pPr>
              <w:spacing w:after="0" w:line="240" w:lineRule="auto"/>
              <w:rPr>
                <w:sz w:val="16"/>
                <w:szCs w:val="16"/>
              </w:rPr>
            </w:pPr>
            <w:r>
              <w:rPr>
                <w:rFonts w:ascii="Times New Roman" w:hAnsi="Times New Roman" w:cs="Times New Roman"/>
                <w:color w:val="C0C0C0"/>
                <w:sz w:val="16"/>
                <w:szCs w:val="16"/>
              </w:rPr>
              <w:lastRenderedPageBreak/>
              <w:t>УП: 23.03.01 1ОПЗ-17,18.plx</w:t>
            </w:r>
          </w:p>
        </w:tc>
        <w:tc>
          <w:tcPr>
            <w:tcW w:w="5104" w:type="dxa"/>
          </w:tcPr>
          <w:p w:rsidR="00C049C6" w:rsidRDefault="00C049C6"/>
        </w:tc>
        <w:tc>
          <w:tcPr>
            <w:tcW w:w="1007" w:type="dxa"/>
            <w:shd w:val="clear" w:color="C0C0C0" w:fill="FFFFFF"/>
            <w:tcMar>
              <w:left w:w="34" w:type="dxa"/>
              <w:right w:w="34" w:type="dxa"/>
            </w:tcMar>
          </w:tcPr>
          <w:p w:rsidR="00C049C6" w:rsidRDefault="00FD5AC2">
            <w:pPr>
              <w:spacing w:after="0" w:line="240" w:lineRule="auto"/>
              <w:jc w:val="right"/>
              <w:rPr>
                <w:sz w:val="16"/>
                <w:szCs w:val="16"/>
              </w:rPr>
            </w:pPr>
            <w:r>
              <w:rPr>
                <w:rFonts w:ascii="Times New Roman" w:hAnsi="Times New Roman" w:cs="Times New Roman"/>
                <w:color w:val="C0C0C0"/>
                <w:sz w:val="16"/>
                <w:szCs w:val="16"/>
              </w:rPr>
              <w:t>стр. 25</w:t>
            </w:r>
          </w:p>
        </w:tc>
      </w:tr>
      <w:tr w:rsidR="00C049C6" w:rsidRPr="00FD5AC2">
        <w:trPr>
          <w:trHeight w:hRule="exact" w:val="14975"/>
        </w:trPr>
        <w:tc>
          <w:tcPr>
            <w:tcW w:w="10788"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w:t>
            </w:r>
            <w:r w:rsidRPr="00FD5AC2">
              <w:rPr>
                <w:rFonts w:ascii="Times New Roman" w:hAnsi="Times New Roman" w:cs="Times New Roman"/>
                <w:color w:val="000000"/>
                <w:sz w:val="19"/>
                <w:szCs w:val="19"/>
                <w:lang w:val="ru-RU"/>
              </w:rPr>
              <w:t xml:space="preserve"> уровень (дать определение)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Управление.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Информационная модель управления.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Правовое обеспечение.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Иерархический метод классификации.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Несанкционированный доступ к информации.</w:t>
            </w: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II</w:t>
            </w:r>
            <w:r w:rsidRPr="00FD5AC2">
              <w:rPr>
                <w:rFonts w:ascii="Times New Roman" w:hAnsi="Times New Roman" w:cs="Times New Roman"/>
                <w:color w:val="000000"/>
                <w:sz w:val="19"/>
                <w:szCs w:val="19"/>
                <w:lang w:val="ru-RU"/>
              </w:rPr>
              <w:t xml:space="preserve"> уровень (дать описание)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Основные направления автоматизации и информатизации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Составные части информационных систем управления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Правовая защита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Типы антивирусных программ</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Организационные методы контроля информации</w:t>
            </w: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III</w:t>
            </w:r>
            <w:r w:rsidRPr="00FD5AC2">
              <w:rPr>
                <w:rFonts w:ascii="Times New Roman" w:hAnsi="Times New Roman" w:cs="Times New Roman"/>
                <w:color w:val="000000"/>
                <w:sz w:val="19"/>
                <w:szCs w:val="19"/>
                <w:lang w:val="ru-RU"/>
              </w:rPr>
              <w:t xml:space="preserve"> уровень (дать развернутый ответ)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Содержание этапа «Техническое проектирование»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Содержание этапа «Рабочее проектирование»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Криптографические методы защиты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Аппаратная защита информации</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вариант</w:t>
            </w: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w:t>
            </w:r>
            <w:r w:rsidRPr="00FD5AC2">
              <w:rPr>
                <w:rFonts w:ascii="Times New Roman" w:hAnsi="Times New Roman" w:cs="Times New Roman"/>
                <w:color w:val="000000"/>
                <w:sz w:val="19"/>
                <w:szCs w:val="19"/>
                <w:lang w:val="ru-RU"/>
              </w:rPr>
              <w:t xml:space="preserve"> уровень (дать определение)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Информация.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Нормативно-справочная информация.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Организационное обеспечение.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Фасетный метод классификации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Компьютерный вирус.</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II</w:t>
            </w:r>
            <w:r w:rsidRPr="00FD5AC2">
              <w:rPr>
                <w:rFonts w:ascii="Times New Roman" w:hAnsi="Times New Roman" w:cs="Times New Roman"/>
                <w:color w:val="000000"/>
                <w:sz w:val="19"/>
                <w:szCs w:val="19"/>
                <w:lang w:val="ru-RU"/>
              </w:rPr>
              <w:t xml:space="preserve"> уровень (дать описание)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Трудности при создании информационных систем управления.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Метод контроля информации при передаче по каналам связи.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Метод контрольных сумм.</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Аппаратные методы защиты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Признаки заражения компьютерной среды вирусами</w:t>
            </w:r>
          </w:p>
          <w:p w:rsidR="00C049C6" w:rsidRPr="00FD5AC2" w:rsidRDefault="00FD5AC2">
            <w:pPr>
              <w:spacing w:after="0" w:line="240" w:lineRule="auto"/>
              <w:rPr>
                <w:sz w:val="19"/>
                <w:szCs w:val="19"/>
                <w:lang w:val="ru-RU"/>
              </w:rPr>
            </w:pPr>
            <w:r>
              <w:rPr>
                <w:rFonts w:ascii="Times New Roman" w:hAnsi="Times New Roman" w:cs="Times New Roman"/>
                <w:color w:val="000000"/>
                <w:sz w:val="19"/>
                <w:szCs w:val="19"/>
              </w:rPr>
              <w:t>III</w:t>
            </w:r>
            <w:r w:rsidRPr="00FD5AC2">
              <w:rPr>
                <w:rFonts w:ascii="Times New Roman" w:hAnsi="Times New Roman" w:cs="Times New Roman"/>
                <w:color w:val="000000"/>
                <w:sz w:val="19"/>
                <w:szCs w:val="19"/>
                <w:lang w:val="ru-RU"/>
              </w:rPr>
              <w:t xml:space="preserve"> уровень (дать развернутый ответ)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Содержание этапа «Разработка контрольного примера»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Содержание этапа «Ввод ИСУ в эксплуатацию»</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Административные методы защиты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Способы предохранения информационной среды от компьютерных  вирусов.</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3.4. Вопросы итогового контроля качества знаний</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(зачет)</w:t>
            </w: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Вычислительная техника и прогресс общества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Информатизация управления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Проблемы, связанные с созданием ИСУ</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Понятие информации, системы и управление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Основные функции управления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6. Принципы построения информационных систем управления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7. Понятие ИСУ. Классификация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8. Основные составные части ИСУ. Источники эффективности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9. Стадии создания ИСУ</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10.  Технико-экономическое обоснование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11.  Описание постановки задачи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12.  Рабочее проектирование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13.  Лингвистическое обеспечение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14.  Правовое обеспечение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15.  Ввод ИСУ в эксплуатацию</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16.  Роль информации в управлении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17.  Принципы построения информационного обеспечения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18.  Информационное обеспечение. Структура, классификация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19.  Основы проектирования входных и выходных документов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20.  Информационные потоки  и информационная модель управления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21.  Классификация и кодирование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22.  Иерархический метод классификации. Сфера использования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23.  Фасетный метод классификации. Сфера использования</w:t>
            </w:r>
          </w:p>
          <w:p w:rsidR="00C049C6" w:rsidRDefault="00FD5AC2">
            <w:pPr>
              <w:spacing w:after="0" w:line="240" w:lineRule="auto"/>
              <w:rPr>
                <w:sz w:val="19"/>
                <w:szCs w:val="19"/>
              </w:rPr>
            </w:pPr>
            <w:r w:rsidRPr="00FD5AC2">
              <w:rPr>
                <w:rFonts w:ascii="Times New Roman" w:hAnsi="Times New Roman" w:cs="Times New Roman"/>
                <w:color w:val="000000"/>
                <w:sz w:val="19"/>
                <w:szCs w:val="19"/>
                <w:lang w:val="ru-RU"/>
              </w:rPr>
              <w:t xml:space="preserve">24.  </w:t>
            </w:r>
            <w:r>
              <w:rPr>
                <w:rFonts w:ascii="Times New Roman" w:hAnsi="Times New Roman" w:cs="Times New Roman"/>
                <w:color w:val="000000"/>
                <w:sz w:val="19"/>
                <w:szCs w:val="19"/>
              </w:rPr>
              <w:t>Характеристика систем кодирования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25. Математическое обеспечение</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26. Классификация программных средств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27. Достоверность информации</w:t>
            </w:r>
          </w:p>
        </w:tc>
      </w:tr>
    </w:tbl>
    <w:p w:rsidR="00C049C6" w:rsidRPr="00FD5AC2" w:rsidRDefault="00FD5AC2">
      <w:pPr>
        <w:rPr>
          <w:sz w:val="0"/>
          <w:szCs w:val="0"/>
          <w:lang w:val="ru-RU"/>
        </w:rPr>
      </w:pPr>
      <w:r w:rsidRPr="00FD5AC2">
        <w:rPr>
          <w:lang w:val="ru-RU"/>
        </w:rPr>
        <w:br w:type="page"/>
      </w:r>
    </w:p>
    <w:tbl>
      <w:tblPr>
        <w:tblW w:w="0" w:type="auto"/>
        <w:tblCellMar>
          <w:left w:w="0" w:type="dxa"/>
          <w:right w:w="0" w:type="dxa"/>
        </w:tblCellMar>
        <w:tblLook w:val="04A0" w:firstRow="1" w:lastRow="0" w:firstColumn="1" w:lastColumn="0" w:noHBand="0" w:noVBand="1"/>
      </w:tblPr>
      <w:tblGrid>
        <w:gridCol w:w="4493"/>
        <w:gridCol w:w="4811"/>
        <w:gridCol w:w="970"/>
      </w:tblGrid>
      <w:tr w:rsidR="00C049C6">
        <w:trPr>
          <w:trHeight w:hRule="exact" w:val="416"/>
        </w:trPr>
        <w:tc>
          <w:tcPr>
            <w:tcW w:w="4692" w:type="dxa"/>
            <w:shd w:val="clear" w:color="C0C0C0" w:fill="FFFFFF"/>
            <w:tcMar>
              <w:left w:w="34" w:type="dxa"/>
              <w:right w:w="34" w:type="dxa"/>
            </w:tcMar>
          </w:tcPr>
          <w:p w:rsidR="00C049C6" w:rsidRDefault="00FD5AC2">
            <w:pPr>
              <w:spacing w:after="0" w:line="240" w:lineRule="auto"/>
              <w:rPr>
                <w:sz w:val="16"/>
                <w:szCs w:val="16"/>
              </w:rPr>
            </w:pPr>
            <w:r>
              <w:rPr>
                <w:rFonts w:ascii="Times New Roman" w:hAnsi="Times New Roman" w:cs="Times New Roman"/>
                <w:color w:val="C0C0C0"/>
                <w:sz w:val="16"/>
                <w:szCs w:val="16"/>
              </w:rPr>
              <w:lastRenderedPageBreak/>
              <w:t>УП: 23.03.01 1ОПЗ-17,18.plx</w:t>
            </w:r>
          </w:p>
        </w:tc>
        <w:tc>
          <w:tcPr>
            <w:tcW w:w="5104" w:type="dxa"/>
          </w:tcPr>
          <w:p w:rsidR="00C049C6" w:rsidRDefault="00C049C6"/>
        </w:tc>
        <w:tc>
          <w:tcPr>
            <w:tcW w:w="1007" w:type="dxa"/>
            <w:shd w:val="clear" w:color="C0C0C0" w:fill="FFFFFF"/>
            <w:tcMar>
              <w:left w:w="34" w:type="dxa"/>
              <w:right w:w="34" w:type="dxa"/>
            </w:tcMar>
          </w:tcPr>
          <w:p w:rsidR="00C049C6" w:rsidRDefault="00FD5AC2">
            <w:pPr>
              <w:spacing w:after="0" w:line="240" w:lineRule="auto"/>
              <w:jc w:val="right"/>
              <w:rPr>
                <w:sz w:val="16"/>
                <w:szCs w:val="16"/>
              </w:rPr>
            </w:pPr>
            <w:r>
              <w:rPr>
                <w:rFonts w:ascii="Times New Roman" w:hAnsi="Times New Roman" w:cs="Times New Roman"/>
                <w:color w:val="C0C0C0"/>
                <w:sz w:val="16"/>
                <w:szCs w:val="16"/>
              </w:rPr>
              <w:t>стр. 26</w:t>
            </w:r>
          </w:p>
        </w:tc>
      </w:tr>
      <w:tr w:rsidR="00C049C6" w:rsidRPr="00FD5AC2">
        <w:trPr>
          <w:trHeight w:hRule="exact" w:val="11904"/>
        </w:trPr>
        <w:tc>
          <w:tcPr>
            <w:tcW w:w="10788"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28. Классификация ошибок</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29. Способы контроля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30. Системные методы контроля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31. Программные методы контроля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32. Аппаратные методы контроля</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33. Контроль при передаче информации по каналам связи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34. История развития технических средств</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35. Технические средства. Принципы подбора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36. Устройства ввода информации. Их характеристики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37. Устройства вывода информации. Их характеристики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38. Средства хранения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39. Устройства обработки информации. Основные характеристики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40. Средства коммуникации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41. Защита информации. Виды, краткая характеристика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42. Юридическая защита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43. Экономические методы защиты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44. Административные методы защиты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45. Криптографическая защита информации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46. Вирусы и способы защиты от них</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47. Расчет экономической эффективности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48. Новейшие информационные технологии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49. Локальные вычислительные сети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50. Глобальные вычислительные сети</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51. Протоколы передачи данных</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52. Службы Интернет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53. Адресация в Интернет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54. Мультимедиа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55. Требования мультимедийных технологий к техническим средствам</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56. Применение мультимедийных технологий</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57. Искусственный интеллект</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58. Нейроподобные системы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59. Экспертные системы</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60. Использование экспертных систем</w:t>
            </w:r>
          </w:p>
          <w:p w:rsidR="00C049C6" w:rsidRPr="00FD5AC2" w:rsidRDefault="00C049C6">
            <w:pPr>
              <w:spacing w:after="0" w:line="240" w:lineRule="auto"/>
              <w:rPr>
                <w:sz w:val="19"/>
                <w:szCs w:val="19"/>
                <w:lang w:val="ru-RU"/>
              </w:rPr>
            </w:pPr>
          </w:p>
          <w:p w:rsidR="00C049C6" w:rsidRPr="00FD5AC2" w:rsidRDefault="00C049C6">
            <w:pPr>
              <w:spacing w:after="0" w:line="240" w:lineRule="auto"/>
              <w:rPr>
                <w:sz w:val="19"/>
                <w:szCs w:val="19"/>
                <w:lang w:val="ru-RU"/>
              </w:rPr>
            </w:pP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 Рекомендуемая литература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4.1. Основная литература</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 Автоматизированные информационные технологии в экономике: Учебник для вузов / Под редакцией И.Т. Трумилина. – М.: Финансы и статистика, 2001.–389с.</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2.  Автоматизированные информационные технологии в экономике: Учебник для вузов / Под редакцией Г.А. Титоренко. – М.: Юнити, 2005.–267с.</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3. Арсентьев Ю.И., Шелобаев С.И., Давыдкова Т.Ю. Интегрированные интеллектуальные системы принятия решений. – М.: Юнити-Дана, 2002.–295с.</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 xml:space="preserve">4.  Астахов В.И., Федосеев А.И. Информационные системы управления.– </w:t>
            </w:r>
            <w:r>
              <w:rPr>
                <w:rFonts w:ascii="Times New Roman" w:hAnsi="Times New Roman" w:cs="Times New Roman"/>
                <w:color w:val="000000"/>
                <w:sz w:val="19"/>
                <w:szCs w:val="19"/>
              </w:rPr>
              <w:t xml:space="preserve">Часть 1.: Учебное пособие. </w:t>
            </w:r>
            <w:r w:rsidRPr="00FD5AC2">
              <w:rPr>
                <w:rFonts w:ascii="Times New Roman" w:hAnsi="Times New Roman" w:cs="Times New Roman"/>
                <w:color w:val="000000"/>
                <w:sz w:val="19"/>
                <w:szCs w:val="19"/>
                <w:lang w:val="ru-RU"/>
              </w:rPr>
              <w:t>Н.Новгород: ВГИПИ, 2000.–108с.</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5. Багриновский К.А., Хрусталев Е.Ю. Информационные технологии современной российской экономики – М.: Альфа- Пресс, 2006.–287с.</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6. Бажин И.И. Информационные системы менеджмента. – М.: ГУВШЭ, 2000.</w:t>
            </w:r>
          </w:p>
          <w:p w:rsidR="00C049C6" w:rsidRDefault="00FD5AC2">
            <w:pPr>
              <w:spacing w:after="0" w:line="240" w:lineRule="auto"/>
              <w:rPr>
                <w:sz w:val="19"/>
                <w:szCs w:val="19"/>
              </w:rPr>
            </w:pPr>
            <w:r w:rsidRPr="00FD5AC2">
              <w:rPr>
                <w:rFonts w:ascii="Times New Roman" w:hAnsi="Times New Roman" w:cs="Times New Roman"/>
                <w:color w:val="000000"/>
                <w:sz w:val="19"/>
                <w:szCs w:val="19"/>
                <w:lang w:val="ru-RU"/>
              </w:rPr>
              <w:t xml:space="preserve">7.  Балдин К.В и др. Информационные системы в экономике. Учебник для студ. высш. уч. завед. – М.: Академия. </w:t>
            </w:r>
            <w:r>
              <w:rPr>
                <w:rFonts w:ascii="Times New Roman" w:hAnsi="Times New Roman" w:cs="Times New Roman"/>
                <w:color w:val="000000"/>
                <w:sz w:val="19"/>
                <w:szCs w:val="19"/>
              </w:rPr>
              <w:t>2007.– 228с.</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8.  Безруков Н.Н. Компьютерные вирусы. – М.: Наука, 2003.–189с.</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9.  Веревченко А.П. и др. Информационные ресурсы для принятия решений. – М.: Деловая книга, 2003.–232с.</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10. Гордон Я. Компьютерные вирусы без секретов. – М.: Инфра, 2007.–243с.</w:t>
            </w:r>
          </w:p>
          <w:p w:rsidR="00C049C6" w:rsidRPr="00FD5AC2" w:rsidRDefault="00FD5AC2">
            <w:pPr>
              <w:spacing w:after="0" w:line="240" w:lineRule="auto"/>
              <w:rPr>
                <w:sz w:val="19"/>
                <w:szCs w:val="19"/>
                <w:lang w:val="ru-RU"/>
              </w:rPr>
            </w:pPr>
            <w:r w:rsidRPr="00FD5AC2">
              <w:rPr>
                <w:rFonts w:ascii="Times New Roman" w:hAnsi="Times New Roman" w:cs="Times New Roman"/>
                <w:color w:val="000000"/>
                <w:sz w:val="19"/>
                <w:szCs w:val="19"/>
                <w:lang w:val="ru-RU"/>
              </w:rPr>
              <w:t>11.  Гринберг А.С., Горбачёв Н.Н., Бондаренко А.С. Информационные технологии управления: Учебное пособие д</w:t>
            </w:r>
          </w:p>
        </w:tc>
      </w:tr>
    </w:tbl>
    <w:p w:rsidR="00C049C6" w:rsidRPr="00FD5AC2" w:rsidRDefault="00C049C6">
      <w:pPr>
        <w:rPr>
          <w:lang w:val="ru-RU"/>
        </w:rPr>
      </w:pPr>
    </w:p>
    <w:sectPr w:rsidR="00C049C6" w:rsidRPr="00FD5AC2">
      <w:pgSz w:w="11907" w:h="16840"/>
      <w:pgMar w:top="567" w:right="567" w:bottom="54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D31453"/>
    <w:rsid w:val="0002418B"/>
    <w:rsid w:val="001F0BC7"/>
    <w:rsid w:val="00723C42"/>
    <w:rsid w:val="00C049C6"/>
    <w:rsid w:val="00D31453"/>
    <w:rsid w:val="00E209E2"/>
    <w:rsid w:val="00FD5A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D5AC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D5AC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8004</Words>
  <Characters>56046</Characters>
  <Application>Microsoft Office Word</Application>
  <DocSecurity>0</DocSecurity>
  <Lines>467</Lines>
  <Paragraphs>127</Paragraphs>
  <ScaleCrop>false</ScaleCrop>
  <HeadingPairs>
    <vt:vector size="2" baseType="variant">
      <vt:variant>
        <vt:lpstr>Worksheets</vt:lpstr>
      </vt:variant>
      <vt:variant>
        <vt:i4>2</vt:i4>
      </vt:variant>
    </vt:vector>
  </HeadingPairs>
  <TitlesOfParts>
    <vt:vector size="1" baseType="lpstr">
      <vt:lpstr>Лист1</vt:lpstr>
    </vt:vector>
  </TitlesOfParts>
  <Company/>
  <LinksUpToDate>false</LinksUpToDate>
  <CharactersWithSpaces>63923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2018-2019_23_03_01 1ОПЗ-17,18_plx_Информационные технологии на транспорте</dc:title>
  <dc:creator>FastReport.NET</dc:creator>
  <cp:lastModifiedBy>Olkhov, Sergey</cp:lastModifiedBy>
  <cp:revision>4</cp:revision>
  <dcterms:created xsi:type="dcterms:W3CDTF">2019-04-11T10:10:00Z</dcterms:created>
  <dcterms:modified xsi:type="dcterms:W3CDTF">2019-08-30T11:58:00Z</dcterms:modified>
</cp:coreProperties>
</file>